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C70ECB">
        <w:rPr>
          <w:rFonts w:ascii="Arial" w:hAnsi="Arial"/>
          <w:b/>
          <w:color w:val="FF0000"/>
          <w:sz w:val="28"/>
        </w:rPr>
        <w:t>118</w:t>
      </w:r>
      <w:r w:rsidRPr="00DE3254">
        <w:rPr>
          <w:rFonts w:ascii="Arial" w:hAnsi="Arial"/>
          <w:b/>
          <w:color w:val="FF0000"/>
          <w:sz w:val="28"/>
        </w:rPr>
        <w:t>/202</w:t>
      </w:r>
      <w:r w:rsidR="00626AE9">
        <w:rPr>
          <w:rFonts w:ascii="Arial" w:hAnsi="Arial"/>
          <w:b/>
          <w:color w:val="FF0000"/>
          <w:sz w:val="28"/>
        </w:rPr>
        <w:t>1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:rsidR="00F232D1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 w:rsidRPr="00162D39">
        <w:rPr>
          <w:rFonts w:ascii="Arial"/>
          <w:i/>
        </w:rPr>
        <w:t>Processo Seletivo Simplificado para Professor T</w:t>
      </w:r>
      <w:r w:rsidRPr="00522BBD">
        <w:rPr>
          <w:rFonts w:ascii="Arial" w:hAnsi="Arial" w:cs="Arial"/>
          <w:i/>
        </w:rPr>
        <w:t>emporário</w:t>
      </w:r>
    </w:p>
    <w:p w:rsidR="00F232D1" w:rsidRDefault="00F232D1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626AE9">
        <w:rPr>
          <w:rFonts w:ascii="Arial" w:hAnsi="Arial"/>
        </w:rPr>
        <w:t>1</w:t>
      </w:r>
      <w:r>
        <w:rPr>
          <w:rFonts w:ascii="Arial" w:hAnsi="Arial"/>
        </w:rPr>
        <w:t>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B2077D">
      <w:pPr>
        <w:pStyle w:val="Corpodetexto"/>
        <w:spacing w:before="8"/>
        <w:rPr>
          <w:rFonts w:ascii="Arial"/>
          <w:sz w:val="28"/>
        </w:rPr>
      </w:pPr>
      <w:r w:rsidRPr="00B2077D">
        <w:pict>
          <v:shape id="_x0000_s1100" style="position:absolute;margin-left:127.35pt;margin-top:18.9pt;width:340.4pt;height:.1pt;z-index:-15726080;mso-wrap-distance-left:0;mso-wrap-distance-right:0;mso-position-horizontal-relative:page" coordorigin="2547,378" coordsize="6808,0" path="m2547,378r6808,e" filled="f" strokeweight=".26669mm">
            <v:path arrowok="t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impugnação ao edital normativo do Processo Seletivo Simplificado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 xml:space="preserve">Para o Pedido de Impugnação, o requerente deve preencher este Formulário, Imprimir, Assinar, Digitalizar e Enviar para o e-mail </w:t>
            </w:r>
            <w:hyperlink r:id="rId7" w:history="1">
              <w:r w:rsidRPr="00AF1F16">
                <w:rPr>
                  <w:rStyle w:val="Hyperlink"/>
                  <w:rFonts w:asciiTheme="minorHAnsi" w:hAnsiTheme="minorHAnsi"/>
                  <w:sz w:val="20"/>
                  <w:szCs w:val="20"/>
                </w:rPr>
                <w:t>concurso@uem.br</w:t>
              </w:r>
            </w:hyperlink>
            <w:r w:rsidRPr="00AF1F16">
              <w:rPr>
                <w:rFonts w:asciiTheme="minorHAnsi" w:hAnsiTheme="minorHAnsi"/>
                <w:sz w:val="20"/>
                <w:szCs w:val="20"/>
              </w:rPr>
              <w:t xml:space="preserve">, no período de </w:t>
            </w:r>
            <w:r w:rsidR="00C70ECB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29</w:t>
            </w:r>
            <w:r w:rsidR="00626AE9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/0</w:t>
            </w:r>
            <w:r w:rsidR="00C70ECB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7</w:t>
            </w:r>
            <w:r w:rsidR="00626AE9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</w:t>
            </w: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a </w:t>
            </w:r>
            <w:r w:rsidR="00C70ECB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04</w:t>
            </w: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</w:t>
            </w:r>
            <w:r w:rsidR="00626AE9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0</w:t>
            </w:r>
            <w:r w:rsidR="00C70ECB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8</w:t>
            </w: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</w:t>
            </w:r>
            <w:r w:rsidR="00626AE9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1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8"/>
          <w:footerReference w:type="default" r:id="rId9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C70ECB">
        <w:rPr>
          <w:rFonts w:ascii="Arial" w:hAnsi="Arial"/>
          <w:b/>
          <w:sz w:val="28"/>
        </w:rPr>
        <w:t>118</w:t>
      </w:r>
      <w:r w:rsidRPr="00162D39">
        <w:rPr>
          <w:rFonts w:ascii="Arial" w:hAnsi="Arial"/>
          <w:b/>
          <w:sz w:val="28"/>
        </w:rPr>
        <w:t>/202</w:t>
      </w:r>
      <w:r w:rsidR="00626AE9">
        <w:rPr>
          <w:rFonts w:ascii="Arial" w:hAnsi="Arial"/>
          <w:b/>
          <w:sz w:val="28"/>
        </w:rPr>
        <w:t>1</w:t>
      </w:r>
      <w:r w:rsidRPr="00162D39">
        <w:rPr>
          <w:rFonts w:ascii="Arial" w:hAnsi="Arial"/>
          <w:b/>
          <w:sz w:val="28"/>
        </w:rPr>
        <w:t xml:space="preserve">-PRH </w:t>
      </w: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jc w:val="center"/>
        <w:rPr>
          <w:rFonts w:ascii="Arial"/>
          <w:i/>
        </w:rPr>
      </w:pPr>
      <w:r w:rsidRPr="00162D39">
        <w:rPr>
          <w:rFonts w:ascii="Arial"/>
          <w:i/>
        </w:rPr>
        <w:t xml:space="preserve">Processo Seletivo Simplificado para </w:t>
      </w:r>
      <w:r w:rsidRPr="00522BBD">
        <w:rPr>
          <w:rFonts w:ascii="Arial" w:hAnsi="Arial" w:cs="Arial"/>
          <w:i/>
        </w:rPr>
        <w:t>Professor Temporário</w:t>
      </w:r>
    </w:p>
    <w:p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spacing w:before="9"/>
        <w:rPr>
          <w:rFonts w:ascii="Arial"/>
          <w:sz w:val="25"/>
        </w:rPr>
      </w:pPr>
    </w:p>
    <w:p w:rsidR="00EC786F" w:rsidRDefault="00B2077D" w:rsidP="00162D39">
      <w:pPr>
        <w:pStyle w:val="Corpodetexto"/>
        <w:spacing w:before="93"/>
        <w:ind w:left="440"/>
        <w:rPr>
          <w:rFonts w:ascii="Arial" w:hAnsi="Arial"/>
        </w:rPr>
      </w:pPr>
      <w:r w:rsidRPr="00B2077D">
        <w:rPr>
          <w:b/>
        </w:rPr>
        <w:pict>
          <v:rect id="_x0000_s1099" style="position:absolute;left:0;text-align:left;margin-left:46pt;margin-top:-6.75pt;width:518pt;height:402pt;z-index:-16460800;mso-position-horizontal-relative:page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10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E8C" w:rsidRDefault="00135E8C" w:rsidP="00F232D1">
      <w:r>
        <w:separator/>
      </w:r>
    </w:p>
  </w:endnote>
  <w:endnote w:type="continuationSeparator" w:id="1">
    <w:p w:rsidR="00135E8C" w:rsidRDefault="00135E8C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AF1F16" w:rsidRDefault="00AF1F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E8C" w:rsidRDefault="00135E8C" w:rsidP="00F232D1">
      <w:r>
        <w:separator/>
      </w:r>
    </w:p>
  </w:footnote>
  <w:footnote w:type="continuationSeparator" w:id="1">
    <w:p w:rsidR="00135E8C" w:rsidRDefault="00135E8C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2D3B6D" w:rsidTr="002D3B6D">
      <w:trPr>
        <w:trHeight w:val="841"/>
        <w:jc w:val="center"/>
      </w:trPr>
      <w:tc>
        <w:tcPr>
          <w:tcW w:w="1246" w:type="dxa"/>
          <w:vAlign w:val="center"/>
        </w:tcPr>
        <w:p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2D3B6D" w:rsidRDefault="002D3B6D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7A3A" w:rsidRDefault="00957A3A">
    <w:pPr>
      <w:pStyle w:val="Cabealho"/>
    </w:pPr>
  </w:p>
  <w:p w:rsidR="00957A3A" w:rsidRDefault="00957A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AF1F16" w:rsidTr="00495899">
      <w:trPr>
        <w:trHeight w:val="841"/>
      </w:trPr>
      <w:tc>
        <w:tcPr>
          <w:tcW w:w="1246" w:type="dxa"/>
          <w:vAlign w:val="center"/>
        </w:tcPr>
        <w:p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AF1F16" w:rsidRDefault="00AF1F16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1F16" w:rsidRDefault="00AF1F16">
    <w:pPr>
      <w:pStyle w:val="Cabealho"/>
    </w:pPr>
  </w:p>
  <w:p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32D1"/>
    <w:rsid w:val="000570B0"/>
    <w:rsid w:val="00085E7F"/>
    <w:rsid w:val="00110499"/>
    <w:rsid w:val="00135E8C"/>
    <w:rsid w:val="00162D39"/>
    <w:rsid w:val="002D3B6D"/>
    <w:rsid w:val="002F58E6"/>
    <w:rsid w:val="00432F30"/>
    <w:rsid w:val="00522BBD"/>
    <w:rsid w:val="00626AE9"/>
    <w:rsid w:val="008D611D"/>
    <w:rsid w:val="00914C40"/>
    <w:rsid w:val="00957A3A"/>
    <w:rsid w:val="00A07948"/>
    <w:rsid w:val="00AF1F16"/>
    <w:rsid w:val="00B2077D"/>
    <w:rsid w:val="00C70ECB"/>
    <w:rsid w:val="00C9236E"/>
    <w:rsid w:val="00CD735F"/>
    <w:rsid w:val="00D05CE4"/>
    <w:rsid w:val="00D25270"/>
    <w:rsid w:val="00D81AA8"/>
    <w:rsid w:val="00DE3254"/>
    <w:rsid w:val="00EC786F"/>
    <w:rsid w:val="00F2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curso@ue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2</cp:revision>
  <dcterms:created xsi:type="dcterms:W3CDTF">2021-07-28T14:25:00Z</dcterms:created>
  <dcterms:modified xsi:type="dcterms:W3CDTF">2021-07-28T14:25:00Z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