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ind w:left="1785" w:right="8.740157480316384" w:firstLine="0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UNIVERSIDADE ESTADUAL DE MARINGÁ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91439</wp:posOffset>
            </wp:positionH>
            <wp:positionV relativeFrom="paragraph">
              <wp:posOffset>46556</wp:posOffset>
            </wp:positionV>
            <wp:extent cx="621791" cy="64312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" w:right="8.740157480316384" w:firstLine="0"/>
        <w:jc w:val="left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CENTRO DE CIÊNCIAS HUMANAS, LETRAS E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" w:right="8.740157480316384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DE PÓS-GRADUAÇÃO EM LETRAS (MESTRADO)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785" w:right="8.740157480316384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ÁREAS DE CONCENTRAÇÃO: ESTUDOS LINGUÍSTICOS E ESTUDOS LITERÁRIOS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none"/>
          <w:rtl w:val="0"/>
        </w:rPr>
        <w:t xml:space="preserve">DEFESA PÚBLICA DE TESE</w:t>
      </w:r>
    </w:p>
    <w:p w:rsidR="00000000" w:rsidDel="00000000" w:rsidP="00000000" w:rsidRDefault="00000000" w:rsidRPr="00000000" w14:paraId="00000007">
      <w:pPr>
        <w:pStyle w:val="Title"/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Requerimento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8.740157480316384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944"/>
          <w:tab w:val="left" w:leader="none" w:pos="4003"/>
          <w:tab w:val="left" w:leader="none" w:pos="9696"/>
          <w:tab w:val="left" w:leader="none" w:pos="9807"/>
        </w:tabs>
        <w:spacing w:after="0" w:before="0" w:line="276" w:lineRule="auto"/>
        <w:ind w:left="141.73228346456688" w:right="8.740157480316384" w:firstLine="992.1259842519682"/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  </w:t>
        <w:tab/>
        <w:tab/>
        <w:tab/>
        <w:t xml:space="preserve">,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PG nº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  <w:t xml:space="preserve">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Turma: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  <w:t xml:space="preserve">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aluno(a) regularmente matriculado(a) no Programa de Pós-Graduação em Letras – Mestrado e Doutorado,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Área de Concentração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da Universidade Estadual de Maringá, venho requerer, junto ao Colegiado do Programa, 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u w:val="single"/>
          <w:rtl w:val="0"/>
        </w:rPr>
        <w:t xml:space="preserve">DEFESA PÚBLICA DE TESE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intitulada: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688" w:right="8.740157480316384" w:firstLine="992.1259842519682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141.73228346456688" w:right="8.740157480316384" w:firstLine="992.1259842519682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Para tal, confirmo que obtive aprovação no Exame de Qualificação.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141.73228346456688" w:right="8.740157480316384" w:firstLine="992.1259842519682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D">
      <w:pPr>
        <w:tabs>
          <w:tab w:val="left" w:leader="none" w:pos="6533"/>
          <w:tab w:val="left" w:leader="none" w:pos="8562"/>
          <w:tab w:val="left" w:leader="none" w:pos="9690"/>
        </w:tabs>
        <w:spacing w:after="0" w:before="0" w:line="240" w:lineRule="auto"/>
        <w:ind w:left="141.73228346456688" w:right="8.740157480316384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Maringá,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8.740157480316384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8.740157480316384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8.740157480316384" w:firstLine="0"/>
        <w:jc w:val="righ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141.73228346456688" w:right="8.740157480316384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Assinatura do(a) aluno(a)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8.740157480316384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38100</wp:posOffset>
                </wp:positionV>
                <wp:extent cx="6524625" cy="46866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02850" y="53450"/>
                          <a:ext cx="8139300" cy="7043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38100</wp:posOffset>
                </wp:positionV>
                <wp:extent cx="6524625" cy="46866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4686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before="13" w:lineRule="auto"/>
        <w:ind w:left="283.4645669291338" w:right="3.674540682415757" w:hanging="141.73228346456693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DE ACORDO. INDICO:</w:t>
      </w:r>
    </w:p>
    <w:p w:rsidR="00000000" w:rsidDel="00000000" w:rsidP="00000000" w:rsidRDefault="00000000" w:rsidRPr="00000000" w14:paraId="00000014">
      <w:pPr>
        <w:tabs>
          <w:tab w:val="left" w:leader="none" w:pos="1953"/>
          <w:tab w:val="left" w:leader="none" w:pos="2454"/>
          <w:tab w:val="left" w:leader="none" w:pos="2845"/>
          <w:tab w:val="left" w:leader="none" w:pos="6384"/>
          <w:tab w:val="left" w:leader="none" w:pos="8961"/>
        </w:tabs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Data do Exame: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Horário de realização: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Local: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  </w:t>
        <w:tab/>
        <w:t xml:space="preserve">    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Banca de Defesa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conforme Art. 64 da Resolução 227/2025-CI/CCH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Presidente (Orientador/a)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ind w:left="0" w:right="145.40682414698267" w:firstLine="0"/>
        <w:rPr>
          <w:rFonts w:ascii="EB Garamond" w:cs="EB Garamond" w:eastAsia="EB Garamond" w:hAnsi="EB Garamond"/>
          <w:sz w:val="23"/>
          <w:szCs w:val="23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Instituição e cidade: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Instituição e cidade: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1.7322834645669" w:right="145.40682414698267" w:firstLine="0"/>
        <w:rPr>
          <w:rFonts w:ascii="EB Garamond" w:cs="EB Garamond" w:eastAsia="EB Garamond" w:hAnsi="EB Garamond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.7322834645669" w:right="145.40682414698267" w:firstLine="0"/>
        <w:rPr>
          <w:rFonts w:ascii="EB Garamond" w:cs="EB Garamond" w:eastAsia="EB Garamond" w:hAnsi="EB 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Suplente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Suplente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Instituição e cidade: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141.73228346456688" w:right="8.740157480316384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  <w:tab w:val="left" w:leader="none" w:pos="9755"/>
        </w:tabs>
        <w:spacing w:after="0" w:before="0" w:line="240" w:lineRule="auto"/>
        <w:ind w:left="354.3307086614175" w:right="8.740157480316384" w:firstLine="0"/>
        <w:jc w:val="left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  <w:tab w:val="left" w:leader="none" w:pos="9755"/>
        </w:tabs>
        <w:spacing w:after="0" w:before="0" w:line="240" w:lineRule="auto"/>
        <w:ind w:left="354.3307086614175" w:right="8.740157480316384" w:firstLine="0"/>
        <w:jc w:val="left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141.73228346456688" w:right="8.740157480316384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141.73228346456688" w:right="8.740157480316384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Professor(a) Orientador(a)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141.73228346456688" w:right="8.740157480316384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Assinatura</w:t>
      </w:r>
    </w:p>
    <w:sectPr>
      <w:pgSz w:h="16840" w:w="11910" w:orient="portrait"/>
      <w:pgMar w:bottom="280" w:top="760" w:left="102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8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549" w:right="2614"/>
      <w:jc w:val="center"/>
    </w:pPr>
    <w:rPr>
      <w:b w:val="1"/>
      <w:bCs w:val="1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2019-03-21T00:00:00Z</vt:lpwstr>
  </property>
  <property fmtid="{D5CDD505-2E9C-101B-9397-08002B2CF9AE}" pid="3" name="LastSaved">
    <vt:lpwstr>2022-05-23T00:00:00Z</vt:lpwstr>
  </property>
</Properties>
</file>