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6BD80" w14:textId="56B99532" w:rsidR="00756666" w:rsidRDefault="00756666" w:rsidP="00756666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t>Anexo V</w:t>
      </w:r>
      <w:r>
        <w:rPr>
          <w:rFonts w:ascii="Arial" w:eastAsia="Arial" w:hAnsi="Arial" w:cs="Arial"/>
          <w:b/>
          <w:sz w:val="20"/>
          <w:szCs w:val="20"/>
        </w:rPr>
        <w:t>I</w:t>
      </w:r>
      <w:r w:rsidRPr="005F525A">
        <w:rPr>
          <w:rFonts w:ascii="Arial" w:eastAsia="Arial" w:hAnsi="Arial" w:cs="Arial"/>
          <w:b/>
          <w:sz w:val="20"/>
          <w:szCs w:val="20"/>
        </w:rPr>
        <w:t xml:space="preserve"> Do </w:t>
      </w:r>
      <w:r w:rsidRPr="00B60663">
        <w:rPr>
          <w:rFonts w:ascii="Arial" w:eastAsia="Arial" w:hAnsi="Arial" w:cs="Arial"/>
          <w:b/>
          <w:sz w:val="20"/>
          <w:szCs w:val="20"/>
        </w:rPr>
        <w:t xml:space="preserve">Edital nº </w:t>
      </w:r>
      <w:r w:rsidR="00BF3969">
        <w:rPr>
          <w:rFonts w:ascii="Arial" w:eastAsia="Arial" w:hAnsi="Arial" w:cs="Arial"/>
          <w:b/>
          <w:sz w:val="20"/>
          <w:szCs w:val="20"/>
        </w:rPr>
        <w:t>0</w:t>
      </w:r>
      <w:r w:rsidR="008F2129">
        <w:rPr>
          <w:rFonts w:ascii="Arial" w:eastAsia="Arial" w:hAnsi="Arial" w:cs="Arial"/>
          <w:b/>
          <w:sz w:val="20"/>
          <w:szCs w:val="20"/>
        </w:rPr>
        <w:t>57</w:t>
      </w:r>
      <w:r w:rsidR="00BF3969">
        <w:rPr>
          <w:rFonts w:ascii="Arial" w:eastAsia="Arial" w:hAnsi="Arial" w:cs="Arial"/>
          <w:b/>
          <w:sz w:val="20"/>
          <w:szCs w:val="20"/>
        </w:rPr>
        <w:t>/2024</w:t>
      </w:r>
      <w:r w:rsidRPr="00B60663">
        <w:rPr>
          <w:rFonts w:ascii="Arial" w:eastAsia="Arial" w:hAnsi="Arial" w:cs="Arial"/>
          <w:b/>
          <w:sz w:val="20"/>
          <w:szCs w:val="20"/>
        </w:rPr>
        <w:t>-PEQ</w:t>
      </w:r>
    </w:p>
    <w:p w14:paraId="6300B11D" w14:textId="77777777" w:rsidR="00756666" w:rsidRDefault="00756666" w:rsidP="00756666">
      <w:pPr>
        <w:jc w:val="center"/>
        <w:rPr>
          <w:rFonts w:ascii="Arial" w:hAnsi="Arial" w:cs="Arial"/>
          <w:sz w:val="22"/>
          <w:szCs w:val="22"/>
        </w:rPr>
      </w:pPr>
    </w:p>
    <w:p w14:paraId="4C62C783" w14:textId="5E7F221E" w:rsidR="00756666" w:rsidRDefault="00756666" w:rsidP="00756666">
      <w:pPr>
        <w:ind w:hanging="2"/>
        <w:jc w:val="center"/>
        <w:rPr>
          <w:rFonts w:ascii="Arial" w:hAnsi="Arial" w:cs="Arial"/>
        </w:rPr>
      </w:pPr>
      <w:r w:rsidRPr="00C3652B">
        <w:rPr>
          <w:rFonts w:ascii="Arial" w:hAnsi="Arial" w:cs="Arial"/>
          <w:b/>
        </w:rPr>
        <w:t xml:space="preserve">Tabela </w:t>
      </w:r>
      <w:r>
        <w:rPr>
          <w:rFonts w:ascii="Arial" w:hAnsi="Arial" w:cs="Arial"/>
          <w:b/>
        </w:rPr>
        <w:t>1</w:t>
      </w:r>
      <w:r w:rsidRPr="00C3652B">
        <w:rPr>
          <w:rFonts w:ascii="Arial" w:hAnsi="Arial" w:cs="Arial"/>
          <w:b/>
        </w:rPr>
        <w:t xml:space="preserve"> – Critérios para avaliação </w:t>
      </w:r>
      <w:r w:rsidRPr="00C26776">
        <w:rPr>
          <w:rFonts w:ascii="Arial" w:hAnsi="Arial" w:cs="Arial"/>
          <w:b/>
        </w:rPr>
        <w:t xml:space="preserve">do </w:t>
      </w:r>
      <w:r w:rsidR="00144A17">
        <w:rPr>
          <w:rFonts w:ascii="Arial" w:hAnsi="Arial" w:cs="Arial"/>
          <w:b/>
        </w:rPr>
        <w:t xml:space="preserve">Histórico Escolar e do </w:t>
      </w:r>
      <w:r w:rsidRPr="00C26776">
        <w:rPr>
          <w:rFonts w:ascii="Arial" w:hAnsi="Arial" w:cs="Arial"/>
          <w:b/>
        </w:rPr>
        <w:t>Currículo</w:t>
      </w:r>
      <w:r w:rsidRPr="00C3652B">
        <w:rPr>
          <w:rFonts w:ascii="Arial" w:hAnsi="Arial" w:cs="Arial"/>
          <w:b/>
        </w:rPr>
        <w:t xml:space="preserve"> Lattes (CL</w:t>
      </w:r>
      <w:r w:rsidRPr="00C3652B">
        <w:rPr>
          <w:rFonts w:ascii="Arial" w:hAnsi="Arial" w:cs="Arial"/>
          <w:b/>
          <w:vertAlign w:val="subscript"/>
        </w:rPr>
        <w:t>A</w:t>
      </w:r>
      <w:r w:rsidRPr="00C3652B">
        <w:rPr>
          <w:rFonts w:ascii="Arial" w:hAnsi="Arial" w:cs="Arial"/>
          <w:b/>
        </w:rPr>
        <w:t xml:space="preserve">) – </w:t>
      </w:r>
      <w:r w:rsidRPr="00571E5F">
        <w:rPr>
          <w:rFonts w:ascii="Arial" w:hAnsi="Arial" w:cs="Arial"/>
          <w:b/>
        </w:rPr>
        <w:t>Doutorado</w:t>
      </w:r>
      <w:r>
        <w:rPr>
          <w:rFonts w:ascii="Arial" w:hAnsi="Arial" w:cs="Arial"/>
          <w:b/>
        </w:rPr>
        <w:t xml:space="preserve"> (Res. nº 178/2023-PEQ)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417"/>
        <w:gridCol w:w="709"/>
        <w:gridCol w:w="1134"/>
      </w:tblGrid>
      <w:tr w:rsidR="00756666" w:rsidRPr="00423DF5" w14:paraId="2E4402D2" w14:textId="77777777" w:rsidTr="00144A17">
        <w:tc>
          <w:tcPr>
            <w:tcW w:w="709" w:type="dxa"/>
            <w:tcBorders>
              <w:top w:val="single" w:sz="4" w:space="0" w:color="auto"/>
            </w:tcBorders>
          </w:tcPr>
          <w:p w14:paraId="048CB9B2" w14:textId="77777777" w:rsidR="00756666" w:rsidRPr="00C3652B" w:rsidRDefault="00756666" w:rsidP="00756666">
            <w:pPr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BC919F" w14:textId="77777777" w:rsidR="00756666" w:rsidRPr="00C3652B" w:rsidRDefault="00756666" w:rsidP="00756666">
            <w:pPr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2B3DD4" w14:textId="77777777" w:rsidR="00756666" w:rsidRPr="00F77145" w:rsidRDefault="00756666" w:rsidP="00756666">
            <w:pPr>
              <w:pStyle w:val="Ttulo6"/>
              <w:ind w:hanging="2"/>
              <w:rPr>
                <w:rFonts w:ascii="Arial" w:hAnsi="Arial" w:cs="Arial"/>
                <w:b w:val="0"/>
              </w:rPr>
            </w:pPr>
            <w:r w:rsidRPr="00144A17">
              <w:rPr>
                <w:rFonts w:ascii="Arial" w:hAnsi="Arial" w:cs="Arial"/>
                <w:bCs/>
              </w:rPr>
              <w:t>Quantidade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EFC947" w14:textId="77777777" w:rsidR="00756666" w:rsidRPr="00423DF5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98BC5" w14:textId="77777777" w:rsidR="00756666" w:rsidRPr="00423DF5" w:rsidRDefault="00756666" w:rsidP="00756666">
            <w:pPr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756666" w:rsidRPr="00C17884" w14:paraId="290607E7" w14:textId="77777777" w:rsidTr="00144A17">
        <w:tc>
          <w:tcPr>
            <w:tcW w:w="709" w:type="dxa"/>
            <w:vAlign w:val="center"/>
          </w:tcPr>
          <w:p w14:paraId="022D0E9B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387" w:type="dxa"/>
            <w:shd w:val="clear" w:color="auto" w:fill="auto"/>
          </w:tcPr>
          <w:p w14:paraId="1595FB65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Engenharia Química</w:t>
            </w:r>
          </w:p>
        </w:tc>
        <w:tc>
          <w:tcPr>
            <w:tcW w:w="1417" w:type="dxa"/>
            <w:shd w:val="clear" w:color="auto" w:fill="auto"/>
          </w:tcPr>
          <w:p w14:paraId="35DA162E" w14:textId="77777777" w:rsidR="00756666" w:rsidRPr="00423DF5" w:rsidRDefault="00756666" w:rsidP="00756666">
            <w:pPr>
              <w:pStyle w:val="Ttulo6"/>
              <w:tabs>
                <w:tab w:val="left" w:pos="711"/>
              </w:tabs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91ADF1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11CAB81E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1C110644" w14:textId="77777777" w:rsidTr="00144A17">
        <w:tc>
          <w:tcPr>
            <w:tcW w:w="709" w:type="dxa"/>
            <w:vAlign w:val="center"/>
          </w:tcPr>
          <w:p w14:paraId="6769FAD0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387" w:type="dxa"/>
            <w:shd w:val="clear" w:color="auto" w:fill="auto"/>
          </w:tcPr>
          <w:p w14:paraId="67C7EBDB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concluído </w:t>
            </w:r>
            <w:r w:rsidRPr="00C3652B">
              <w:rPr>
                <w:rFonts w:ascii="Arial" w:hAnsi="Arial" w:cs="Arial"/>
                <w:sz w:val="20"/>
                <w:szCs w:val="20"/>
              </w:rPr>
              <w:t>em outras Engenharias</w:t>
            </w:r>
          </w:p>
        </w:tc>
        <w:tc>
          <w:tcPr>
            <w:tcW w:w="1417" w:type="dxa"/>
            <w:shd w:val="clear" w:color="auto" w:fill="auto"/>
          </w:tcPr>
          <w:p w14:paraId="7BB018C8" w14:textId="77777777" w:rsidR="00756666" w:rsidRPr="00423DF5" w:rsidRDefault="00756666" w:rsidP="00756666">
            <w:pPr>
              <w:pStyle w:val="Ttulo6"/>
              <w:tabs>
                <w:tab w:val="left" w:pos="711"/>
              </w:tabs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B3A3E6" w14:textId="77777777" w:rsidR="00756666" w:rsidRPr="00305F8C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5FA3701E" w14:textId="77777777" w:rsidR="00756666" w:rsidRPr="00305F8C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7761177E" w14:textId="77777777" w:rsidTr="00144A17">
        <w:tc>
          <w:tcPr>
            <w:tcW w:w="709" w:type="dxa"/>
            <w:vAlign w:val="center"/>
          </w:tcPr>
          <w:p w14:paraId="542A3099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387" w:type="dxa"/>
            <w:shd w:val="clear" w:color="auto" w:fill="auto"/>
          </w:tcPr>
          <w:p w14:paraId="71974BE0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outras áreas</w:t>
            </w:r>
          </w:p>
        </w:tc>
        <w:tc>
          <w:tcPr>
            <w:tcW w:w="1417" w:type="dxa"/>
            <w:shd w:val="clear" w:color="auto" w:fill="auto"/>
          </w:tcPr>
          <w:p w14:paraId="5446B899" w14:textId="77777777" w:rsidR="00756666" w:rsidRPr="00423DF5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24B8E6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73D617EF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4E8A74E2" w14:textId="77777777" w:rsidTr="00144A17">
        <w:tc>
          <w:tcPr>
            <w:tcW w:w="709" w:type="dxa"/>
            <w:vAlign w:val="center"/>
          </w:tcPr>
          <w:p w14:paraId="62CF3DB9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387" w:type="dxa"/>
            <w:shd w:val="clear" w:color="auto" w:fill="auto"/>
          </w:tcPr>
          <w:p w14:paraId="437FD346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do 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t ≤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14:paraId="19D901F1" w14:textId="77777777" w:rsidR="00756666" w:rsidRPr="00423DF5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2C4867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EE266B0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473ADA92" w14:textId="77777777" w:rsidTr="00144A17">
        <w:tc>
          <w:tcPr>
            <w:tcW w:w="709" w:type="dxa"/>
            <w:vAlign w:val="center"/>
          </w:tcPr>
          <w:p w14:paraId="30B2E130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387" w:type="dxa"/>
            <w:shd w:val="clear" w:color="auto" w:fill="auto"/>
          </w:tcPr>
          <w:p w14:paraId="5975B52B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&lt; t ≤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14:paraId="13B41E72" w14:textId="77777777" w:rsidR="00756666" w:rsidRPr="00423DF5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00BD81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3772B948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0390432E" w14:textId="77777777" w:rsidTr="00144A17">
        <w:tc>
          <w:tcPr>
            <w:tcW w:w="709" w:type="dxa"/>
            <w:vAlign w:val="center"/>
          </w:tcPr>
          <w:p w14:paraId="37DFEB61" w14:textId="77777777" w:rsidR="00756666" w:rsidRPr="00530262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387" w:type="dxa"/>
            <w:shd w:val="clear" w:color="auto" w:fill="auto"/>
          </w:tcPr>
          <w:p w14:paraId="2455C800" w14:textId="77777777" w:rsidR="00756666" w:rsidRPr="00530262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Tempo de integralização do Mestrado (meses) 30 &lt; t ≤ 36</w:t>
            </w:r>
          </w:p>
        </w:tc>
        <w:tc>
          <w:tcPr>
            <w:tcW w:w="1417" w:type="dxa"/>
            <w:shd w:val="clear" w:color="auto" w:fill="auto"/>
          </w:tcPr>
          <w:p w14:paraId="09E660B9" w14:textId="77777777" w:rsidR="00756666" w:rsidRPr="00530262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195FF0" w14:textId="77777777" w:rsidR="00756666" w:rsidRPr="00530262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76826602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5C8DDE56" w14:textId="77777777" w:rsidTr="00144A17">
        <w:tc>
          <w:tcPr>
            <w:tcW w:w="709" w:type="dxa"/>
            <w:vAlign w:val="center"/>
          </w:tcPr>
          <w:p w14:paraId="506DF747" w14:textId="77777777" w:rsidR="00756666" w:rsidRPr="00530262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387" w:type="dxa"/>
            <w:shd w:val="clear" w:color="auto" w:fill="auto"/>
          </w:tcPr>
          <w:p w14:paraId="25B44825" w14:textId="77777777" w:rsidR="00756666" w:rsidRPr="00530262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Segundo Curso de Mestrado concluído independentemente da Área e do tempo de conclusão</w:t>
            </w:r>
          </w:p>
        </w:tc>
        <w:tc>
          <w:tcPr>
            <w:tcW w:w="1417" w:type="dxa"/>
            <w:shd w:val="clear" w:color="auto" w:fill="auto"/>
          </w:tcPr>
          <w:p w14:paraId="104075C2" w14:textId="77777777" w:rsidR="00756666" w:rsidRPr="00530262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F23D70" w14:textId="77777777" w:rsidR="00756666" w:rsidRPr="00530262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4F2BC0BC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0605438F" w14:textId="77777777" w:rsidTr="00144A17">
        <w:tc>
          <w:tcPr>
            <w:tcW w:w="709" w:type="dxa"/>
            <w:vAlign w:val="center"/>
          </w:tcPr>
          <w:p w14:paraId="4997749D" w14:textId="77777777" w:rsidR="00756666" w:rsidRPr="00530262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387" w:type="dxa"/>
            <w:shd w:val="clear" w:color="auto" w:fill="auto"/>
          </w:tcPr>
          <w:p w14:paraId="5261900A" w14:textId="77777777" w:rsidR="00756666" w:rsidRPr="00530262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Realização de parte do Mestrado no exterior (exceto país de origem no caso de candidato estrangeiro), mínimo de 3 meses</w:t>
            </w:r>
          </w:p>
        </w:tc>
        <w:tc>
          <w:tcPr>
            <w:tcW w:w="1417" w:type="dxa"/>
            <w:shd w:val="clear" w:color="auto" w:fill="auto"/>
          </w:tcPr>
          <w:p w14:paraId="03DFA3C8" w14:textId="77777777" w:rsidR="00756666" w:rsidRPr="00530262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9AE275" w14:textId="77777777" w:rsidR="00756666" w:rsidRPr="00530262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11EE8231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0DA638A1" w14:textId="77777777" w:rsidTr="00144A17">
        <w:tc>
          <w:tcPr>
            <w:tcW w:w="709" w:type="dxa"/>
            <w:vAlign w:val="center"/>
          </w:tcPr>
          <w:p w14:paraId="12FD6971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387" w:type="dxa"/>
            <w:shd w:val="clear" w:color="auto" w:fill="auto"/>
          </w:tcPr>
          <w:p w14:paraId="1EC2D923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1417" w:type="dxa"/>
            <w:shd w:val="clear" w:color="auto" w:fill="auto"/>
          </w:tcPr>
          <w:p w14:paraId="3410D953" w14:textId="77777777" w:rsidR="00756666" w:rsidRPr="00423DF5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6E152E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6B2F38E2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756424BA" w14:textId="77777777" w:rsidTr="00144A17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CD73C26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282B5878" w14:textId="77777777" w:rsidR="00756666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</w:t>
            </w:r>
            <w:r w:rsidRPr="00530262">
              <w:rPr>
                <w:rFonts w:ascii="Arial" w:hAnsi="Arial" w:cs="Arial"/>
                <w:sz w:val="20"/>
                <w:szCs w:val="20"/>
              </w:rPr>
              <w:t>Revistas Especializadas da CAPES – QUALIS A1 ou Patente concedida. Artigos com 4 ou mais autores terão o valor dividido pelo número de autores (trabalhos com 5 autores terão o valor multiplicado por 4/5, com 6 autores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multiplicado por 4/6 e assim, sucessivamente). Nos últimos 5 anos completos até a data da avaliação. - 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EDC531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9B2BB39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C54C0E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4038076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58917F78" w14:textId="77777777" w:rsidTr="00144A17">
        <w:tc>
          <w:tcPr>
            <w:tcW w:w="709" w:type="dxa"/>
            <w:vAlign w:val="center"/>
          </w:tcPr>
          <w:p w14:paraId="1DE1E90F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14:paraId="7EB6B717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</w:t>
            </w:r>
            <w:r w:rsidRPr="00530262">
              <w:rPr>
                <w:rFonts w:ascii="Arial" w:hAnsi="Arial" w:cs="Arial"/>
                <w:sz w:val="20"/>
                <w:szCs w:val="20"/>
              </w:rPr>
              <w:t xml:space="preserve">Especializadas da CAPES – QUALIS A2 ou Depósito de Patente ou Registro de </w:t>
            </w:r>
            <w:r w:rsidRPr="00530262">
              <w:rPr>
                <w:rFonts w:ascii="Arial" w:hAnsi="Arial" w:cs="Arial"/>
                <w:i/>
                <w:iCs/>
                <w:sz w:val="20"/>
                <w:szCs w:val="20"/>
              </w:rPr>
              <w:t>Software</w:t>
            </w:r>
            <w:r w:rsidRPr="00C3652B">
              <w:rPr>
                <w:rFonts w:ascii="Arial" w:hAnsi="Arial" w:cs="Arial"/>
                <w:sz w:val="20"/>
                <w:szCs w:val="20"/>
              </w:rPr>
              <w:t>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417" w:type="dxa"/>
            <w:shd w:val="clear" w:color="auto" w:fill="auto"/>
          </w:tcPr>
          <w:p w14:paraId="429AFAF8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9AE19F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26CE6F53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2BA00032" w14:textId="77777777" w:rsidTr="00144A17">
        <w:tc>
          <w:tcPr>
            <w:tcW w:w="709" w:type="dxa"/>
            <w:vAlign w:val="center"/>
          </w:tcPr>
          <w:p w14:paraId="60D400E6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14:paraId="40335D62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A3.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417" w:type="dxa"/>
            <w:shd w:val="clear" w:color="auto" w:fill="auto"/>
          </w:tcPr>
          <w:p w14:paraId="0D924CAD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9434AE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1134" w:type="dxa"/>
            <w:shd w:val="clear" w:color="auto" w:fill="auto"/>
          </w:tcPr>
          <w:p w14:paraId="10B5DB05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6F022D3E" w14:textId="77777777" w:rsidTr="00144A17">
        <w:tc>
          <w:tcPr>
            <w:tcW w:w="709" w:type="dxa"/>
            <w:vAlign w:val="center"/>
          </w:tcPr>
          <w:p w14:paraId="34344C8A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87" w:type="dxa"/>
            <w:shd w:val="clear" w:color="auto" w:fill="auto"/>
          </w:tcPr>
          <w:p w14:paraId="556923D2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A4.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 </w:t>
            </w:r>
          </w:p>
        </w:tc>
        <w:tc>
          <w:tcPr>
            <w:tcW w:w="1417" w:type="dxa"/>
            <w:shd w:val="clear" w:color="auto" w:fill="auto"/>
          </w:tcPr>
          <w:p w14:paraId="3D901963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2ACC98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70F7D70E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596D4A10" w14:textId="77777777" w:rsidTr="00144A17">
        <w:tc>
          <w:tcPr>
            <w:tcW w:w="709" w:type="dxa"/>
            <w:vAlign w:val="center"/>
          </w:tcPr>
          <w:p w14:paraId="418E98C9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387" w:type="dxa"/>
            <w:shd w:val="clear" w:color="auto" w:fill="auto"/>
          </w:tcPr>
          <w:p w14:paraId="16883B34" w14:textId="77777777" w:rsidR="00756666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B1.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  <w:p w14:paraId="0353E7C0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4EE6A85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794BE3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134" w:type="dxa"/>
            <w:shd w:val="clear" w:color="auto" w:fill="auto"/>
          </w:tcPr>
          <w:p w14:paraId="0D60E63C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0DF12C7A" w14:textId="77777777" w:rsidTr="00144A17">
        <w:tc>
          <w:tcPr>
            <w:tcW w:w="709" w:type="dxa"/>
            <w:vAlign w:val="center"/>
          </w:tcPr>
          <w:p w14:paraId="50BF1F7A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5387" w:type="dxa"/>
            <w:shd w:val="clear" w:color="auto" w:fill="auto"/>
          </w:tcPr>
          <w:p w14:paraId="4F277917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417" w:type="dxa"/>
            <w:shd w:val="clear" w:color="auto" w:fill="auto"/>
          </w:tcPr>
          <w:p w14:paraId="385D452B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3345FB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14:paraId="63109356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4CF9FFDF" w14:textId="77777777" w:rsidTr="00144A17">
        <w:tc>
          <w:tcPr>
            <w:tcW w:w="709" w:type="dxa"/>
            <w:vAlign w:val="center"/>
          </w:tcPr>
          <w:p w14:paraId="7843FCD0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87" w:type="dxa"/>
            <w:shd w:val="clear" w:color="auto" w:fill="auto"/>
          </w:tcPr>
          <w:p w14:paraId="6346B61D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417" w:type="dxa"/>
            <w:shd w:val="clear" w:color="auto" w:fill="auto"/>
          </w:tcPr>
          <w:p w14:paraId="2AC56ECC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38500A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526377DB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2DFA9CB9" w14:textId="77777777" w:rsidTr="00144A17">
        <w:tc>
          <w:tcPr>
            <w:tcW w:w="709" w:type="dxa"/>
            <w:vAlign w:val="center"/>
          </w:tcPr>
          <w:p w14:paraId="2DD9FCC2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387" w:type="dxa"/>
            <w:shd w:val="clear" w:color="auto" w:fill="auto"/>
          </w:tcPr>
          <w:p w14:paraId="1EC263CA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417" w:type="dxa"/>
            <w:shd w:val="clear" w:color="auto" w:fill="auto"/>
          </w:tcPr>
          <w:p w14:paraId="227AF089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6A7B6E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14:paraId="4D0E05A0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2A91131B" w14:textId="77777777" w:rsidTr="00144A17">
        <w:tc>
          <w:tcPr>
            <w:tcW w:w="709" w:type="dxa"/>
            <w:vAlign w:val="center"/>
          </w:tcPr>
          <w:p w14:paraId="025B37A2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387" w:type="dxa"/>
            <w:shd w:val="clear" w:color="auto" w:fill="auto"/>
          </w:tcPr>
          <w:p w14:paraId="0071EDD7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417" w:type="dxa"/>
            <w:shd w:val="clear" w:color="auto" w:fill="auto"/>
          </w:tcPr>
          <w:p w14:paraId="2DBDF620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97E9C1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3DEF90C1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530262" w14:paraId="4883E734" w14:textId="77777777" w:rsidTr="00144A17">
        <w:tc>
          <w:tcPr>
            <w:tcW w:w="709" w:type="dxa"/>
            <w:vAlign w:val="center"/>
          </w:tcPr>
          <w:p w14:paraId="1A96C83B" w14:textId="77777777" w:rsidR="00756666" w:rsidRPr="00EE747D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87" w:type="dxa"/>
            <w:shd w:val="clear" w:color="auto" w:fill="auto"/>
          </w:tcPr>
          <w:p w14:paraId="258C359C" w14:textId="77777777" w:rsidR="00756666" w:rsidRPr="00EE747D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417" w:type="dxa"/>
            <w:shd w:val="clear" w:color="auto" w:fill="auto"/>
          </w:tcPr>
          <w:p w14:paraId="0EF161AA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3C6EE1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72768973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530262" w14:paraId="6C6E1E87" w14:textId="77777777" w:rsidTr="00144A17">
        <w:tc>
          <w:tcPr>
            <w:tcW w:w="709" w:type="dxa"/>
            <w:vAlign w:val="center"/>
          </w:tcPr>
          <w:p w14:paraId="07499B6C" w14:textId="77777777" w:rsidR="00756666" w:rsidRPr="00EE747D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387" w:type="dxa"/>
            <w:shd w:val="clear" w:color="auto" w:fill="auto"/>
          </w:tcPr>
          <w:p w14:paraId="2DDC366F" w14:textId="77777777" w:rsidR="00756666" w:rsidRPr="00EE747D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417" w:type="dxa"/>
            <w:shd w:val="clear" w:color="auto" w:fill="auto"/>
          </w:tcPr>
          <w:p w14:paraId="7420FCA3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8901E3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131A20EF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530262" w14:paraId="79772F3D" w14:textId="77777777" w:rsidTr="00144A17">
        <w:tc>
          <w:tcPr>
            <w:tcW w:w="709" w:type="dxa"/>
            <w:vAlign w:val="center"/>
          </w:tcPr>
          <w:p w14:paraId="5796199A" w14:textId="77777777" w:rsidR="00756666" w:rsidRPr="00EE747D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387" w:type="dxa"/>
            <w:shd w:val="clear" w:color="auto" w:fill="auto"/>
          </w:tcPr>
          <w:p w14:paraId="3D9CD08D" w14:textId="77777777" w:rsidR="00756666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avaliação.  Máximo 4 capítulos.</w:t>
            </w:r>
          </w:p>
          <w:p w14:paraId="34610CD3" w14:textId="77777777" w:rsidR="00E53C19" w:rsidRPr="00EE747D" w:rsidRDefault="00E53C19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A35D95E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E08F0A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17DC4CB3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4C9CE10B" w14:textId="77777777" w:rsidTr="00144A17">
        <w:tc>
          <w:tcPr>
            <w:tcW w:w="709" w:type="dxa"/>
            <w:vAlign w:val="center"/>
          </w:tcPr>
          <w:p w14:paraId="6C5C2A8C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387" w:type="dxa"/>
            <w:shd w:val="clear" w:color="auto" w:fill="auto"/>
          </w:tcPr>
          <w:p w14:paraId="6FF32882" w14:textId="77777777" w:rsidR="00756666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Máximo 5 Trabalhos.</w:t>
            </w:r>
          </w:p>
          <w:p w14:paraId="26D93293" w14:textId="77777777" w:rsidR="00E53C19" w:rsidRPr="00C3652B" w:rsidRDefault="00E53C19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575F2A9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EB459D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04DA7A92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6A6069C0" w14:textId="77777777" w:rsidTr="00144A17">
        <w:tc>
          <w:tcPr>
            <w:tcW w:w="709" w:type="dxa"/>
            <w:vAlign w:val="center"/>
          </w:tcPr>
          <w:p w14:paraId="39725111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387" w:type="dxa"/>
            <w:shd w:val="clear" w:color="auto" w:fill="auto"/>
          </w:tcPr>
          <w:p w14:paraId="0B817A92" w14:textId="77777777" w:rsidR="00756666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Máximo 3 Resumos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9CCC7E" w14:textId="77777777" w:rsidR="00E53C19" w:rsidRPr="00C3652B" w:rsidRDefault="00E53C19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75DFD61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CE329A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107818E9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3E8F299D" w14:textId="77777777" w:rsidTr="00144A17">
        <w:tc>
          <w:tcPr>
            <w:tcW w:w="709" w:type="dxa"/>
            <w:vAlign w:val="center"/>
          </w:tcPr>
          <w:p w14:paraId="0FC5D30E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5387" w:type="dxa"/>
            <w:shd w:val="clear" w:color="auto" w:fill="auto"/>
          </w:tcPr>
          <w:p w14:paraId="333E6D92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Apresentação de Trabalhos (não considerados acima) em Eventos Técnico-Científicos. Nos últimos 5 anos completos até a data da avaliação. (Máximo 5 apresentações). Computados somente os Certificados que apresentarem o nome do candidato como apresentador.</w:t>
            </w:r>
          </w:p>
        </w:tc>
        <w:tc>
          <w:tcPr>
            <w:tcW w:w="1417" w:type="dxa"/>
            <w:shd w:val="clear" w:color="auto" w:fill="auto"/>
          </w:tcPr>
          <w:p w14:paraId="7CFE3754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9D81AF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1884ED45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41763D55" w14:textId="77777777" w:rsidTr="00144A17">
        <w:tc>
          <w:tcPr>
            <w:tcW w:w="709" w:type="dxa"/>
            <w:vAlign w:val="center"/>
          </w:tcPr>
          <w:p w14:paraId="153C32B2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387" w:type="dxa"/>
            <w:shd w:val="clear" w:color="auto" w:fill="auto"/>
          </w:tcPr>
          <w:p w14:paraId="41719528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avaliação. (Limite de 10 pontos).</w:t>
            </w:r>
          </w:p>
        </w:tc>
        <w:tc>
          <w:tcPr>
            <w:tcW w:w="1417" w:type="dxa"/>
            <w:shd w:val="clear" w:color="auto" w:fill="auto"/>
          </w:tcPr>
          <w:p w14:paraId="3D73E5BD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416512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41CF1C1C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734902" w14:paraId="2C77A566" w14:textId="77777777" w:rsidTr="00144A17">
        <w:tc>
          <w:tcPr>
            <w:tcW w:w="709" w:type="dxa"/>
            <w:vAlign w:val="center"/>
          </w:tcPr>
          <w:p w14:paraId="701BB394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387" w:type="dxa"/>
            <w:shd w:val="clear" w:color="auto" w:fill="auto"/>
          </w:tcPr>
          <w:p w14:paraId="71C51C77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Ensino Superior na Graduação – 5 pontos a cada 12 meses (limite de 25 pontos) (contar apenas ano completo)</w:t>
            </w:r>
          </w:p>
        </w:tc>
        <w:tc>
          <w:tcPr>
            <w:tcW w:w="1417" w:type="dxa"/>
            <w:shd w:val="clear" w:color="auto" w:fill="auto"/>
          </w:tcPr>
          <w:p w14:paraId="31E1EA0E" w14:textId="77777777" w:rsidR="00756666" w:rsidRPr="0073490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DCF96C" w14:textId="77777777" w:rsidR="00756666" w:rsidRPr="0073490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32597203" w14:textId="77777777" w:rsidR="00756666" w:rsidRPr="00734902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55607520" w14:textId="77777777" w:rsidTr="00144A17">
        <w:tc>
          <w:tcPr>
            <w:tcW w:w="709" w:type="dxa"/>
            <w:vAlign w:val="center"/>
          </w:tcPr>
          <w:p w14:paraId="0510F866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387" w:type="dxa"/>
            <w:shd w:val="clear" w:color="auto" w:fill="auto"/>
          </w:tcPr>
          <w:p w14:paraId="77161953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avaliação. (Limite de 10 pontos)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25D66ECE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658CCF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08D7AEFA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13CB2AD0" w14:textId="77777777" w:rsidTr="00144A17">
        <w:tc>
          <w:tcPr>
            <w:tcW w:w="709" w:type="dxa"/>
            <w:vAlign w:val="center"/>
          </w:tcPr>
          <w:p w14:paraId="707A3153" w14:textId="77777777" w:rsidR="00756666" w:rsidRPr="00F95324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387" w:type="dxa"/>
            <w:shd w:val="clear" w:color="auto" w:fill="auto"/>
          </w:tcPr>
          <w:p w14:paraId="1AC34227" w14:textId="77777777" w:rsidR="00756666" w:rsidRPr="00F95324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Part. em Projeto de Ensino, Pesquisa ou Extensão enquanto mestrando (exceto projeto de pesquisa do Mestrado). Nos últimos 5 anos completos até a data da avaliação. (1 ponto/semestre - Máximo 6 semestres)</w:t>
            </w:r>
          </w:p>
        </w:tc>
        <w:tc>
          <w:tcPr>
            <w:tcW w:w="1417" w:type="dxa"/>
            <w:shd w:val="clear" w:color="auto" w:fill="auto"/>
          </w:tcPr>
          <w:p w14:paraId="4FCD9587" w14:textId="77777777" w:rsidR="00756666" w:rsidRPr="00F95324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EE4133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7B47FD3E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1C478370" w14:textId="77777777" w:rsidTr="00144A17">
        <w:tc>
          <w:tcPr>
            <w:tcW w:w="709" w:type="dxa"/>
            <w:vAlign w:val="center"/>
          </w:tcPr>
          <w:p w14:paraId="743627A1" w14:textId="77777777" w:rsidR="00756666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387" w:type="dxa"/>
            <w:shd w:val="clear" w:color="auto" w:fill="auto"/>
          </w:tcPr>
          <w:p w14:paraId="5C9B42EC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de Especialização. Nos últimos 5 anos completos até a data da avaliação (limite de 10 pontos)</w:t>
            </w:r>
          </w:p>
        </w:tc>
        <w:tc>
          <w:tcPr>
            <w:tcW w:w="1417" w:type="dxa"/>
            <w:shd w:val="clear" w:color="auto" w:fill="auto"/>
          </w:tcPr>
          <w:p w14:paraId="4B634641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8B0262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01E72A1E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0CB4DB28" w14:textId="77777777" w:rsidTr="00144A17">
        <w:tc>
          <w:tcPr>
            <w:tcW w:w="709" w:type="dxa"/>
            <w:vAlign w:val="center"/>
          </w:tcPr>
          <w:p w14:paraId="7E8A1E8D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387" w:type="dxa"/>
            <w:shd w:val="clear" w:color="auto" w:fill="auto"/>
          </w:tcPr>
          <w:p w14:paraId="13C30747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avaliação. (Limite de 10 pontos)</w:t>
            </w:r>
          </w:p>
        </w:tc>
        <w:tc>
          <w:tcPr>
            <w:tcW w:w="1417" w:type="dxa"/>
            <w:shd w:val="clear" w:color="auto" w:fill="auto"/>
          </w:tcPr>
          <w:p w14:paraId="3BFAF29B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39E68C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394E5237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734902" w14:paraId="40DAE802" w14:textId="77777777" w:rsidTr="00144A17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1483279" w14:textId="77777777" w:rsidR="00756666" w:rsidRPr="009E0B88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19C5147E" w14:textId="77777777" w:rsidR="00756666" w:rsidRPr="009E0B88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B88">
              <w:rPr>
                <w:rFonts w:ascii="Arial" w:hAnsi="Arial" w:cs="Arial"/>
                <w:sz w:val="20"/>
                <w:szCs w:val="20"/>
              </w:rPr>
              <w:t>Participação em Banca de Conclusão de TCC, Especialização, exceto se foi orientador (limite 2 pontos).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8AFD2A8" w14:textId="77777777" w:rsidR="00756666" w:rsidRPr="009E0B88" w:rsidRDefault="00756666" w:rsidP="00756666">
            <w:pPr>
              <w:pStyle w:val="Ttulo6"/>
              <w:ind w:hanging="2"/>
              <w:rPr>
                <w:b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1494D" w14:textId="77777777" w:rsidR="00756666" w:rsidRPr="007B3691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B88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9D5F9C0" w14:textId="77777777" w:rsidR="00756666" w:rsidRPr="00734902" w:rsidRDefault="00756666" w:rsidP="00756666">
            <w:pPr>
              <w:ind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756666" w:rsidRPr="00C17884" w14:paraId="7A9D9762" w14:textId="77777777" w:rsidTr="00144A17">
        <w:tc>
          <w:tcPr>
            <w:tcW w:w="709" w:type="dxa"/>
            <w:vAlign w:val="center"/>
          </w:tcPr>
          <w:p w14:paraId="2903637A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387" w:type="dxa"/>
            <w:shd w:val="clear" w:color="auto" w:fill="auto"/>
          </w:tcPr>
          <w:p w14:paraId="020C157E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avaliação. (Limite 5 pontos) – pontuar por evento</w:t>
            </w:r>
          </w:p>
        </w:tc>
        <w:tc>
          <w:tcPr>
            <w:tcW w:w="1417" w:type="dxa"/>
            <w:shd w:val="clear" w:color="auto" w:fill="auto"/>
          </w:tcPr>
          <w:p w14:paraId="24A131E8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044E6D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5B417E78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734902" w14:paraId="71CEBD9D" w14:textId="77777777" w:rsidTr="00144A17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AC589FC" w14:textId="77777777" w:rsidR="00756666" w:rsidRPr="00F95324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574B33EE" w14:textId="77777777" w:rsidR="00756666" w:rsidRPr="00F95324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 xml:space="preserve">Participação em Projeto de Pesquisa, Ensino e Extensão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F95324">
              <w:rPr>
                <w:rFonts w:ascii="Arial" w:hAnsi="Arial" w:cs="Arial"/>
                <w:sz w:val="20"/>
                <w:szCs w:val="20"/>
              </w:rPr>
              <w:t>oncluídos após o Mestrado. Nos últimos 5 anos completos até a data da avaliação. (Limite de 10 pontos)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B1411D1" w14:textId="77777777" w:rsidR="00756666" w:rsidRPr="00F95324" w:rsidRDefault="00756666" w:rsidP="00756666">
            <w:pPr>
              <w:pStyle w:val="Ttulo6"/>
              <w:ind w:hanging="2"/>
              <w:rPr>
                <w:b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C6F65" w14:textId="77777777" w:rsidR="00756666" w:rsidRPr="007841CD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E4A41E5" w14:textId="77777777" w:rsidR="00756666" w:rsidRPr="00734902" w:rsidRDefault="00756666" w:rsidP="00756666">
            <w:pPr>
              <w:ind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756666" w:rsidRPr="00C17884" w14:paraId="4A0F92ED" w14:textId="77777777" w:rsidTr="00144A17">
        <w:trPr>
          <w:trHeight w:val="344"/>
        </w:trPr>
        <w:tc>
          <w:tcPr>
            <w:tcW w:w="709" w:type="dxa"/>
            <w:vAlign w:val="center"/>
          </w:tcPr>
          <w:p w14:paraId="234D1E8E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387" w:type="dxa"/>
            <w:shd w:val="clear" w:color="auto" w:fill="auto"/>
          </w:tcPr>
          <w:p w14:paraId="609A046D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Cursos de Curta Duração ministrados (limite de 2 pontos)</w:t>
            </w:r>
          </w:p>
        </w:tc>
        <w:tc>
          <w:tcPr>
            <w:tcW w:w="1417" w:type="dxa"/>
            <w:shd w:val="clear" w:color="auto" w:fill="auto"/>
          </w:tcPr>
          <w:p w14:paraId="0FA8B772" w14:textId="77777777" w:rsidR="00756666" w:rsidRPr="00423DF5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924ED4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45E7009E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648EE54C" w14:textId="77777777" w:rsidTr="00144A17">
        <w:tc>
          <w:tcPr>
            <w:tcW w:w="709" w:type="dxa"/>
            <w:vAlign w:val="center"/>
          </w:tcPr>
          <w:p w14:paraId="52846CA8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387" w:type="dxa"/>
            <w:shd w:val="clear" w:color="auto" w:fill="auto"/>
          </w:tcPr>
          <w:p w14:paraId="3D494BB6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Docência no Ensino Médio ou monitoria - 0,2 ponto a cada 12 meses (limite de 5 pontos)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FEA676C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8E8010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14:paraId="5BD3B9E1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393C6C07" w14:textId="77777777" w:rsidTr="00144A17">
        <w:tc>
          <w:tcPr>
            <w:tcW w:w="709" w:type="dxa"/>
            <w:vAlign w:val="center"/>
          </w:tcPr>
          <w:p w14:paraId="58FF786A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387" w:type="dxa"/>
            <w:shd w:val="clear" w:color="auto" w:fill="auto"/>
          </w:tcPr>
          <w:p w14:paraId="5BBB523F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(limite de 15 pontos) – contar ano completo</w:t>
            </w:r>
          </w:p>
        </w:tc>
        <w:tc>
          <w:tcPr>
            <w:tcW w:w="1417" w:type="dxa"/>
            <w:shd w:val="clear" w:color="auto" w:fill="auto"/>
          </w:tcPr>
          <w:p w14:paraId="3C4F2FA0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E2E6D0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4FBDA3A9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37C3A22B" w14:textId="77777777" w:rsidTr="00144A17">
        <w:tc>
          <w:tcPr>
            <w:tcW w:w="709" w:type="dxa"/>
            <w:vAlign w:val="center"/>
          </w:tcPr>
          <w:p w14:paraId="5E091604" w14:textId="77777777" w:rsidR="00756666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387" w:type="dxa"/>
            <w:shd w:val="clear" w:color="auto" w:fill="auto"/>
          </w:tcPr>
          <w:p w14:paraId="1D9E909D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Coeficiente de Rendimento (Disciplinas obrigatórias do Mestrado)</w:t>
            </w:r>
          </w:p>
        </w:tc>
        <w:tc>
          <w:tcPr>
            <w:tcW w:w="1417" w:type="dxa"/>
            <w:shd w:val="clear" w:color="auto" w:fill="auto"/>
          </w:tcPr>
          <w:p w14:paraId="671EA5DC" w14:textId="77777777" w:rsidR="00756666" w:rsidRPr="00F77145" w:rsidRDefault="00756666" w:rsidP="00756666">
            <w:pPr>
              <w:pStyle w:val="Ttulo6"/>
              <w:ind w:hanging="2"/>
              <w:rPr>
                <w:rFonts w:ascii="Arial" w:hAnsi="Arial" w:cs="Arial"/>
              </w:rPr>
            </w:pPr>
            <w:r w:rsidRPr="00F77145">
              <w:rPr>
                <w:rFonts w:ascii="Arial" w:hAnsi="Arial" w:cs="Arial"/>
              </w:rPr>
              <w:t>Não preencher</w:t>
            </w:r>
          </w:p>
        </w:tc>
        <w:tc>
          <w:tcPr>
            <w:tcW w:w="709" w:type="dxa"/>
            <w:shd w:val="clear" w:color="auto" w:fill="auto"/>
          </w:tcPr>
          <w:p w14:paraId="1DCDC60F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A33FED1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</w:t>
            </w:r>
          </w:p>
        </w:tc>
      </w:tr>
      <w:tr w:rsidR="00756666" w:rsidRPr="00C17884" w14:paraId="13EF8B13" w14:textId="77777777" w:rsidTr="00144A17">
        <w:tc>
          <w:tcPr>
            <w:tcW w:w="709" w:type="dxa"/>
            <w:vAlign w:val="center"/>
          </w:tcPr>
          <w:p w14:paraId="67312A67" w14:textId="77777777" w:rsidR="00756666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5387" w:type="dxa"/>
            <w:shd w:val="clear" w:color="auto" w:fill="auto"/>
          </w:tcPr>
          <w:p w14:paraId="6434A900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Coeficiente de Rendimento (Disciplinas eletivas do Mestrado)</w:t>
            </w:r>
          </w:p>
        </w:tc>
        <w:tc>
          <w:tcPr>
            <w:tcW w:w="1417" w:type="dxa"/>
            <w:shd w:val="clear" w:color="auto" w:fill="auto"/>
          </w:tcPr>
          <w:p w14:paraId="5344614E" w14:textId="77777777" w:rsidR="00756666" w:rsidRPr="00F77145" w:rsidRDefault="00756666" w:rsidP="00756666">
            <w:pPr>
              <w:pStyle w:val="Ttulo6"/>
              <w:ind w:hanging="2"/>
              <w:rPr>
                <w:rFonts w:ascii="Arial" w:hAnsi="Arial" w:cs="Arial"/>
              </w:rPr>
            </w:pPr>
            <w:r w:rsidRPr="00F77145">
              <w:rPr>
                <w:rFonts w:ascii="Arial" w:hAnsi="Arial" w:cs="Arial"/>
              </w:rPr>
              <w:t>Não preencher</w:t>
            </w:r>
          </w:p>
        </w:tc>
        <w:tc>
          <w:tcPr>
            <w:tcW w:w="709" w:type="dxa"/>
            <w:shd w:val="clear" w:color="auto" w:fill="auto"/>
          </w:tcPr>
          <w:p w14:paraId="0155D44B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54BDE463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</w:t>
            </w:r>
          </w:p>
        </w:tc>
      </w:tr>
      <w:tr w:rsidR="00756666" w:rsidRPr="00C17884" w14:paraId="1FDBE6F7" w14:textId="77777777" w:rsidTr="00144A17">
        <w:tc>
          <w:tcPr>
            <w:tcW w:w="709" w:type="dxa"/>
          </w:tcPr>
          <w:p w14:paraId="67B7266D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784A0B38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17" w:type="dxa"/>
            <w:shd w:val="clear" w:color="auto" w:fill="auto"/>
          </w:tcPr>
          <w:p w14:paraId="4B9D6B90" w14:textId="77777777" w:rsidR="00756666" w:rsidRPr="00423DF5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</w:tcPr>
          <w:p w14:paraId="713455D7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FCE13D6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</w:tbl>
    <w:p w14:paraId="52384CB3" w14:textId="77777777" w:rsidR="00756666" w:rsidRDefault="00756666" w:rsidP="00756666">
      <w:pPr>
        <w:ind w:hanging="2"/>
        <w:jc w:val="both"/>
        <w:rPr>
          <w:rFonts w:ascii="Arial" w:hAnsi="Arial" w:cs="Arial"/>
        </w:rPr>
      </w:pPr>
    </w:p>
    <w:p w14:paraId="54E346FE" w14:textId="77777777" w:rsidR="00756666" w:rsidRDefault="00756666" w:rsidP="00756666">
      <w:pPr>
        <w:ind w:hanging="2"/>
        <w:jc w:val="both"/>
        <w:rPr>
          <w:rFonts w:ascii="Arial" w:hAnsi="Arial" w:cs="Arial"/>
        </w:rPr>
      </w:pPr>
    </w:p>
    <w:p w14:paraId="2E27618E" w14:textId="77777777" w:rsidR="00756666" w:rsidRPr="00305F8C" w:rsidRDefault="00756666" w:rsidP="00756666">
      <w:pPr>
        <w:ind w:hanging="2"/>
        <w:rPr>
          <w:rFonts w:ascii="Arial" w:hAnsi="Arial" w:cs="Arial"/>
          <w:b/>
        </w:rPr>
      </w:pPr>
      <w:r w:rsidRPr="00305F8C">
        <w:rPr>
          <w:rFonts w:ascii="Arial" w:hAnsi="Arial" w:cs="Arial"/>
          <w:b/>
        </w:rPr>
        <w:t>OBSERVAÇÕES:</w:t>
      </w:r>
    </w:p>
    <w:p w14:paraId="37D651EA" w14:textId="77777777" w:rsidR="00756666" w:rsidRPr="00305F8C" w:rsidRDefault="00756666" w:rsidP="00756666">
      <w:pPr>
        <w:ind w:hanging="2"/>
        <w:jc w:val="both"/>
        <w:rPr>
          <w:rFonts w:ascii="Arial" w:hAnsi="Arial" w:cs="Arial"/>
          <w:b/>
        </w:rPr>
      </w:pPr>
    </w:p>
    <w:p w14:paraId="341142DE" w14:textId="77777777" w:rsidR="00756666" w:rsidRPr="00D37793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 w:rsidRPr="00D37793">
        <w:rPr>
          <w:rFonts w:ascii="Arial" w:hAnsi="Arial" w:cs="Arial"/>
        </w:rPr>
        <w:t>Artigos aceitos para publicação em periódicos com comprovação de aceite final serão pontuados da mesma que os artigos publicados.</w:t>
      </w:r>
    </w:p>
    <w:p w14:paraId="153F15B8" w14:textId="77777777" w:rsidR="00756666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 w:rsidRPr="00D37793">
        <w:rPr>
          <w:rFonts w:ascii="Arial" w:hAnsi="Arial" w:cs="Arial"/>
        </w:rPr>
        <w:t>Quando houver a saturação dos Trabalhos Completos Publicados em</w:t>
      </w:r>
      <w:r>
        <w:rPr>
          <w:rFonts w:ascii="Arial" w:hAnsi="Arial" w:cs="Arial"/>
        </w:rPr>
        <w:t xml:space="preserve"> Anais de Eventos, aqueles não computados no item específico, poderão ser contados como Resumos ou Resumos Expandidos até a saturação desse item.</w:t>
      </w:r>
    </w:p>
    <w:p w14:paraId="3030E9DE" w14:textId="77777777" w:rsidR="00756666" w:rsidRPr="00D37793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publicados em </w:t>
      </w:r>
      <w:r w:rsidRPr="00D37793">
        <w:rPr>
          <w:rFonts w:ascii="Arial" w:hAnsi="Arial" w:cs="Arial"/>
        </w:rPr>
        <w:t xml:space="preserve">periódicos Qualis A1, em havendo a saturação, aqueles que não foram computados nesse nível, serão contados como Qualis A2. </w:t>
      </w:r>
      <w:r w:rsidRPr="00D37793">
        <w:rPr>
          <w:rFonts w:ascii="Arial" w:hAnsi="Arial" w:cs="Arial"/>
        </w:rPr>
        <w:lastRenderedPageBreak/>
        <w:t>Saturando o nível Qualis A2, passar para Qualis A3, Qualis A4, Qualis B1 e assim sucessivamente até Qualis C.</w:t>
      </w:r>
    </w:p>
    <w:p w14:paraId="5F88C210" w14:textId="77777777" w:rsidR="00756666" w:rsidRPr="00D37793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os </w:t>
      </w:r>
      <w:r w:rsidRPr="00D37793">
        <w:rPr>
          <w:rFonts w:ascii="Arial" w:hAnsi="Arial" w:cs="Arial"/>
        </w:rPr>
        <w:t>trabalhos publicados em periódicos que ainda não estão relacionados no Qualis da CAPES, consultar o Fator de Impacto (IF -</w:t>
      </w:r>
      <w:proofErr w:type="spellStart"/>
      <w:r w:rsidRPr="00D37793">
        <w:rPr>
          <w:rFonts w:ascii="Arial" w:hAnsi="Arial" w:cs="Arial"/>
          <w:i/>
          <w:iCs/>
        </w:rPr>
        <w:t>Impact</w:t>
      </w:r>
      <w:proofErr w:type="spellEnd"/>
      <w:r w:rsidRPr="00D37793">
        <w:rPr>
          <w:rFonts w:ascii="Arial" w:hAnsi="Arial" w:cs="Arial"/>
          <w:i/>
          <w:iCs/>
        </w:rPr>
        <w:t xml:space="preserve"> Factor</w:t>
      </w:r>
      <w:r w:rsidRPr="00D37793">
        <w:rPr>
          <w:rFonts w:ascii="Arial" w:hAnsi="Arial" w:cs="Arial"/>
        </w:rPr>
        <w:t>) do JCR (</w:t>
      </w:r>
      <w:proofErr w:type="spellStart"/>
      <w:r w:rsidRPr="00D37793">
        <w:rPr>
          <w:rFonts w:ascii="Arial" w:hAnsi="Arial" w:cs="Arial"/>
          <w:i/>
          <w:iCs/>
        </w:rPr>
        <w:t>Journal</w:t>
      </w:r>
      <w:proofErr w:type="spellEnd"/>
      <w:r w:rsidRPr="00D37793">
        <w:rPr>
          <w:rFonts w:ascii="Arial" w:hAnsi="Arial" w:cs="Arial"/>
          <w:i/>
          <w:iCs/>
        </w:rPr>
        <w:t xml:space="preserve"> Citation Reports</w:t>
      </w:r>
      <w:r w:rsidRPr="00D37793">
        <w:rPr>
          <w:rFonts w:ascii="Arial" w:hAnsi="Arial" w:cs="Arial"/>
        </w:rPr>
        <w:t>) do periódico, e qualificar o periódico de acordo com a Tabela 2.</w:t>
      </w:r>
    </w:p>
    <w:p w14:paraId="1C89C68B" w14:textId="77777777" w:rsidR="00756666" w:rsidRPr="00D37793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 w:rsidRPr="00D37793">
        <w:rPr>
          <w:rFonts w:ascii="Arial" w:hAnsi="Arial" w:cs="Arial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6C927718" w14:textId="77777777" w:rsidR="00756666" w:rsidRPr="007C4BD7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 w:rsidRPr="007C4BD7">
        <w:rPr>
          <w:rFonts w:ascii="Arial" w:hAnsi="Arial" w:cs="Arial"/>
        </w:rPr>
        <w:t>Artigos aceitos para publicação em periódicos com comprovação de aceite final serão pontuados da mesma forma que os artigos publicados.</w:t>
      </w:r>
    </w:p>
    <w:p w14:paraId="49EFC130" w14:textId="77777777" w:rsidR="00756666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>Quando houver a saturação dos Trabalhos Completos Publicados em Anais de Eventos, aqueles não computados no item específico, poderão ser contados como Resumos ou Resumos Expandidos até a saturação desse item</w:t>
      </w:r>
    </w:p>
    <w:p w14:paraId="0DD336D1" w14:textId="77777777" w:rsidR="00756666" w:rsidRPr="007C4BD7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publicados em periódicos Qualis A1, em havendo a saturação, aqueles que não </w:t>
      </w:r>
      <w:r w:rsidRPr="007C4BD7">
        <w:rPr>
          <w:rFonts w:ascii="Arial" w:hAnsi="Arial" w:cs="Arial"/>
        </w:rPr>
        <w:t>foram computados nesse nível, serão contados como Qualis A2. Saturando o nível Qualis A2, passar para Qualis A3, Qualis A4, Qualis B1 e assim sucessivamente até Qualis C.</w:t>
      </w:r>
    </w:p>
    <w:p w14:paraId="7AEAA45F" w14:textId="77777777" w:rsidR="00756666" w:rsidRPr="007C4BD7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 w:rsidRPr="007C4BD7">
        <w:rPr>
          <w:rFonts w:ascii="Arial" w:hAnsi="Arial" w:cs="Arial"/>
        </w:rPr>
        <w:t>Para os trabalhos publicados em periódicos que ainda não estão relacionados no Qualis da CAPES, consultar o fator de impacto (IF -</w:t>
      </w:r>
      <w:proofErr w:type="spellStart"/>
      <w:r w:rsidRPr="007C4BD7">
        <w:rPr>
          <w:rFonts w:ascii="Arial" w:hAnsi="Arial" w:cs="Arial"/>
          <w:i/>
          <w:iCs/>
        </w:rPr>
        <w:t>Impact</w:t>
      </w:r>
      <w:proofErr w:type="spellEnd"/>
      <w:r w:rsidRPr="007C4BD7">
        <w:rPr>
          <w:rFonts w:ascii="Arial" w:hAnsi="Arial" w:cs="Arial"/>
          <w:i/>
          <w:iCs/>
        </w:rPr>
        <w:t xml:space="preserve"> Factor</w:t>
      </w:r>
      <w:r w:rsidRPr="007C4BD7">
        <w:rPr>
          <w:rFonts w:ascii="Arial" w:hAnsi="Arial" w:cs="Arial"/>
        </w:rPr>
        <w:t>) do JCR (</w:t>
      </w:r>
      <w:proofErr w:type="spellStart"/>
      <w:r w:rsidRPr="007C4BD7">
        <w:rPr>
          <w:rFonts w:ascii="Arial" w:hAnsi="Arial" w:cs="Arial"/>
          <w:i/>
          <w:iCs/>
        </w:rPr>
        <w:t>Journal</w:t>
      </w:r>
      <w:proofErr w:type="spellEnd"/>
      <w:r w:rsidRPr="007C4BD7">
        <w:rPr>
          <w:rFonts w:ascii="Arial" w:hAnsi="Arial" w:cs="Arial"/>
          <w:i/>
          <w:iCs/>
        </w:rPr>
        <w:t xml:space="preserve"> Citation Reports</w:t>
      </w:r>
      <w:r w:rsidRPr="007C4BD7">
        <w:rPr>
          <w:rFonts w:ascii="Arial" w:hAnsi="Arial" w:cs="Arial"/>
        </w:rPr>
        <w:t>) do periódico, e qualificar o periódico de acordo com a Tabela 2.</w:t>
      </w:r>
    </w:p>
    <w:p w14:paraId="16B0D669" w14:textId="77777777" w:rsidR="00756666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 w:rsidRPr="007C4BD7">
        <w:rPr>
          <w:rFonts w:ascii="Arial" w:hAnsi="Arial" w:cs="Arial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191E4467" w14:textId="77777777" w:rsidR="00756666" w:rsidRPr="007C4BD7" w:rsidRDefault="00756666" w:rsidP="00756666">
      <w:pPr>
        <w:spacing w:after="120"/>
        <w:ind w:left="-2"/>
        <w:jc w:val="both"/>
        <w:rPr>
          <w:rFonts w:ascii="Arial" w:hAnsi="Arial" w:cs="Arial"/>
        </w:rPr>
      </w:pPr>
    </w:p>
    <w:p w14:paraId="3932D71F" w14:textId="77777777" w:rsidR="00756666" w:rsidRPr="007C4BD7" w:rsidRDefault="00756666" w:rsidP="00756666">
      <w:pPr>
        <w:spacing w:after="120"/>
        <w:jc w:val="both"/>
        <w:rPr>
          <w:rFonts w:ascii="Arial" w:hAnsi="Arial" w:cs="Arial"/>
        </w:rPr>
      </w:pPr>
      <w:r w:rsidRPr="007C4BD7">
        <w:rPr>
          <w:rFonts w:ascii="Arial" w:hAnsi="Arial" w:cs="Arial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756666" w:rsidRPr="007C4BD7" w14:paraId="10B246AF" w14:textId="77777777" w:rsidTr="00756666">
        <w:tc>
          <w:tcPr>
            <w:tcW w:w="4181" w:type="dxa"/>
            <w:shd w:val="clear" w:color="auto" w:fill="auto"/>
          </w:tcPr>
          <w:p w14:paraId="6E738079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60149558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Classificação Equivalente no Qualis</w:t>
            </w:r>
          </w:p>
        </w:tc>
      </w:tr>
      <w:tr w:rsidR="00756666" w:rsidRPr="007C4BD7" w14:paraId="229B5513" w14:textId="77777777" w:rsidTr="00756666">
        <w:tc>
          <w:tcPr>
            <w:tcW w:w="4181" w:type="dxa"/>
            <w:shd w:val="clear" w:color="auto" w:fill="auto"/>
          </w:tcPr>
          <w:p w14:paraId="224E68C4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3515DBBB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A1</w:t>
            </w:r>
          </w:p>
        </w:tc>
      </w:tr>
      <w:tr w:rsidR="00756666" w:rsidRPr="007C4BD7" w14:paraId="1BB39FEC" w14:textId="77777777" w:rsidTr="00756666">
        <w:tc>
          <w:tcPr>
            <w:tcW w:w="4181" w:type="dxa"/>
            <w:shd w:val="clear" w:color="auto" w:fill="auto"/>
          </w:tcPr>
          <w:p w14:paraId="3C1B7FF6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0608D3D7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A2</w:t>
            </w:r>
          </w:p>
        </w:tc>
      </w:tr>
      <w:tr w:rsidR="00756666" w:rsidRPr="007C4BD7" w14:paraId="4312449A" w14:textId="77777777" w:rsidTr="00756666">
        <w:tc>
          <w:tcPr>
            <w:tcW w:w="4181" w:type="dxa"/>
            <w:shd w:val="clear" w:color="auto" w:fill="auto"/>
          </w:tcPr>
          <w:p w14:paraId="550AD8C8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1C2B4567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A3</w:t>
            </w:r>
          </w:p>
        </w:tc>
      </w:tr>
      <w:tr w:rsidR="00756666" w:rsidRPr="007C4BD7" w14:paraId="3F4C044A" w14:textId="77777777" w:rsidTr="00756666">
        <w:tc>
          <w:tcPr>
            <w:tcW w:w="4181" w:type="dxa"/>
            <w:shd w:val="clear" w:color="auto" w:fill="auto"/>
          </w:tcPr>
          <w:p w14:paraId="2EDEAD06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2FA09A4B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A4</w:t>
            </w:r>
          </w:p>
        </w:tc>
      </w:tr>
      <w:tr w:rsidR="00756666" w:rsidRPr="007C4BD7" w14:paraId="2BD08C0E" w14:textId="77777777" w:rsidTr="00756666">
        <w:tc>
          <w:tcPr>
            <w:tcW w:w="4181" w:type="dxa"/>
            <w:shd w:val="clear" w:color="auto" w:fill="auto"/>
          </w:tcPr>
          <w:p w14:paraId="624D6AF0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4F0C7425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B1</w:t>
            </w:r>
          </w:p>
        </w:tc>
      </w:tr>
      <w:tr w:rsidR="00756666" w:rsidRPr="007C4BD7" w14:paraId="1CDFC1A9" w14:textId="77777777" w:rsidTr="00756666">
        <w:tc>
          <w:tcPr>
            <w:tcW w:w="4181" w:type="dxa"/>
            <w:shd w:val="clear" w:color="auto" w:fill="auto"/>
          </w:tcPr>
          <w:p w14:paraId="7A99BC0A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76CFCC5B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B2</w:t>
            </w:r>
          </w:p>
        </w:tc>
      </w:tr>
      <w:tr w:rsidR="00756666" w:rsidRPr="007C4BD7" w14:paraId="5401C049" w14:textId="77777777" w:rsidTr="00756666">
        <w:tc>
          <w:tcPr>
            <w:tcW w:w="4181" w:type="dxa"/>
            <w:shd w:val="clear" w:color="auto" w:fill="auto"/>
          </w:tcPr>
          <w:p w14:paraId="4F153AF3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7C834BD9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B3</w:t>
            </w:r>
          </w:p>
        </w:tc>
      </w:tr>
      <w:tr w:rsidR="00756666" w:rsidRPr="007C4BD7" w14:paraId="2426D788" w14:textId="77777777" w:rsidTr="00756666">
        <w:tc>
          <w:tcPr>
            <w:tcW w:w="4181" w:type="dxa"/>
            <w:shd w:val="clear" w:color="auto" w:fill="auto"/>
          </w:tcPr>
          <w:p w14:paraId="623AA57B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7EEB4E46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B4</w:t>
            </w:r>
          </w:p>
        </w:tc>
      </w:tr>
    </w:tbl>
    <w:p w14:paraId="012738E1" w14:textId="77777777" w:rsidR="00756666" w:rsidRPr="007C4BD7" w:rsidRDefault="00756666" w:rsidP="00756666">
      <w:pPr>
        <w:pStyle w:val="Recuodecorpodetexto"/>
        <w:spacing w:after="0"/>
        <w:ind w:right="-315" w:firstLine="0"/>
        <w:rPr>
          <w:rFonts w:ascii="Arial" w:hAnsi="Arial" w:cs="Arial"/>
        </w:rPr>
      </w:pPr>
    </w:p>
    <w:p w14:paraId="58BDB341" w14:textId="77777777" w:rsidR="00756666" w:rsidRDefault="00756666" w:rsidP="00756666">
      <w:pPr>
        <w:jc w:val="both"/>
        <w:rPr>
          <w:rFonts w:ascii="Arial" w:hAnsi="Arial" w:cs="Arial"/>
        </w:rPr>
      </w:pPr>
    </w:p>
    <w:p w14:paraId="56EBD270" w14:textId="77777777" w:rsidR="00756666" w:rsidRDefault="00756666">
      <w:pPr>
        <w:rPr>
          <w:rFonts w:ascii="Arial" w:hAnsi="Arial" w:cs="Arial"/>
          <w:sz w:val="22"/>
          <w:szCs w:val="22"/>
        </w:rPr>
      </w:pPr>
    </w:p>
    <w:sectPr w:rsidR="00756666" w:rsidSect="00F0113B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1EB03" w14:textId="77777777" w:rsidR="009F3E69" w:rsidRDefault="009F3E69">
      <w:r>
        <w:separator/>
      </w:r>
    </w:p>
  </w:endnote>
  <w:endnote w:type="continuationSeparator" w:id="0">
    <w:p w14:paraId="1C36C7AE" w14:textId="77777777" w:rsidR="009F3E69" w:rsidRDefault="009F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50788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DC2A0" w14:textId="77777777" w:rsidR="009F3E69" w:rsidRDefault="009F3E69">
      <w:r>
        <w:separator/>
      </w:r>
    </w:p>
  </w:footnote>
  <w:footnote w:type="continuationSeparator" w:id="0">
    <w:p w14:paraId="01F32A8B" w14:textId="77777777" w:rsidR="009F3E69" w:rsidRDefault="009F3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F17DE" w14:textId="48D062CF" w:rsidR="00756666" w:rsidRPr="00540949" w:rsidRDefault="00756666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666" w:rsidRPr="00540949" w:rsidRDefault="00756666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666" w:rsidRDefault="00756666" w:rsidP="007560C1">
    <w:pPr>
      <w:pStyle w:val="Cabealho"/>
    </w:pPr>
  </w:p>
  <w:p w14:paraId="6FF48990" w14:textId="37A15FDC" w:rsidR="00756666" w:rsidRPr="007560C1" w:rsidRDefault="00756666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0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5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330643970">
    <w:abstractNumId w:val="9"/>
  </w:num>
  <w:num w:numId="2" w16cid:durableId="227806214">
    <w:abstractNumId w:val="6"/>
  </w:num>
  <w:num w:numId="3" w16cid:durableId="954100778">
    <w:abstractNumId w:val="1"/>
  </w:num>
  <w:num w:numId="4" w16cid:durableId="350381525">
    <w:abstractNumId w:val="10"/>
  </w:num>
  <w:num w:numId="5" w16cid:durableId="2037193590">
    <w:abstractNumId w:val="15"/>
  </w:num>
  <w:num w:numId="6" w16cid:durableId="1137986760">
    <w:abstractNumId w:val="13"/>
  </w:num>
  <w:num w:numId="7" w16cid:durableId="649097324">
    <w:abstractNumId w:val="7"/>
  </w:num>
  <w:num w:numId="8" w16cid:durableId="60370314">
    <w:abstractNumId w:val="16"/>
  </w:num>
  <w:num w:numId="9" w16cid:durableId="1901088235">
    <w:abstractNumId w:val="0"/>
  </w:num>
  <w:num w:numId="10" w16cid:durableId="2076128347">
    <w:abstractNumId w:val="3"/>
  </w:num>
  <w:num w:numId="11" w16cid:durableId="646787386">
    <w:abstractNumId w:val="14"/>
  </w:num>
  <w:num w:numId="12" w16cid:durableId="1690058483">
    <w:abstractNumId w:val="2"/>
  </w:num>
  <w:num w:numId="13" w16cid:durableId="440416985">
    <w:abstractNumId w:val="12"/>
  </w:num>
  <w:num w:numId="14" w16cid:durableId="1671643107">
    <w:abstractNumId w:val="11"/>
  </w:num>
  <w:num w:numId="15" w16cid:durableId="1481339608">
    <w:abstractNumId w:val="5"/>
  </w:num>
  <w:num w:numId="16" w16cid:durableId="592788969">
    <w:abstractNumId w:val="4"/>
  </w:num>
  <w:num w:numId="17" w16cid:durableId="510606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0FADae1TAtAAAA"/>
  </w:docVars>
  <w:rsids>
    <w:rsidRoot w:val="001B1F6F"/>
    <w:rsid w:val="000023E3"/>
    <w:rsid w:val="00005327"/>
    <w:rsid w:val="0000736B"/>
    <w:rsid w:val="00007A78"/>
    <w:rsid w:val="00025E47"/>
    <w:rsid w:val="00026E49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3EDF"/>
    <w:rsid w:val="00064EDA"/>
    <w:rsid w:val="00070FBC"/>
    <w:rsid w:val="0007219F"/>
    <w:rsid w:val="0007245A"/>
    <w:rsid w:val="00075FFF"/>
    <w:rsid w:val="00077027"/>
    <w:rsid w:val="0008042E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E11BA"/>
    <w:rsid w:val="000E2F14"/>
    <w:rsid w:val="000E31E1"/>
    <w:rsid w:val="000F2E0D"/>
    <w:rsid w:val="000F34B2"/>
    <w:rsid w:val="0010237F"/>
    <w:rsid w:val="00102A7E"/>
    <w:rsid w:val="00102E30"/>
    <w:rsid w:val="0010423F"/>
    <w:rsid w:val="00104F59"/>
    <w:rsid w:val="001207CD"/>
    <w:rsid w:val="00125105"/>
    <w:rsid w:val="001303CF"/>
    <w:rsid w:val="00131C5B"/>
    <w:rsid w:val="00136034"/>
    <w:rsid w:val="00137A19"/>
    <w:rsid w:val="00137B26"/>
    <w:rsid w:val="0014193A"/>
    <w:rsid w:val="00144A17"/>
    <w:rsid w:val="00144C92"/>
    <w:rsid w:val="0015643E"/>
    <w:rsid w:val="001605A2"/>
    <w:rsid w:val="001646E3"/>
    <w:rsid w:val="001726CF"/>
    <w:rsid w:val="00174F84"/>
    <w:rsid w:val="001764FF"/>
    <w:rsid w:val="00180E2E"/>
    <w:rsid w:val="00182A96"/>
    <w:rsid w:val="00186084"/>
    <w:rsid w:val="001871F9"/>
    <w:rsid w:val="00192310"/>
    <w:rsid w:val="00193E07"/>
    <w:rsid w:val="001955B1"/>
    <w:rsid w:val="001B0D17"/>
    <w:rsid w:val="001B1F6F"/>
    <w:rsid w:val="001B25CC"/>
    <w:rsid w:val="001B7C1C"/>
    <w:rsid w:val="001C2A6F"/>
    <w:rsid w:val="001C583C"/>
    <w:rsid w:val="001D3A51"/>
    <w:rsid w:val="001D4189"/>
    <w:rsid w:val="001E3794"/>
    <w:rsid w:val="001E7AB2"/>
    <w:rsid w:val="001E7B9E"/>
    <w:rsid w:val="001F08E5"/>
    <w:rsid w:val="001F2384"/>
    <w:rsid w:val="001F787B"/>
    <w:rsid w:val="001F7CC1"/>
    <w:rsid w:val="00202B4A"/>
    <w:rsid w:val="0021040F"/>
    <w:rsid w:val="002234B3"/>
    <w:rsid w:val="00224FDB"/>
    <w:rsid w:val="00241B73"/>
    <w:rsid w:val="00244877"/>
    <w:rsid w:val="00252B80"/>
    <w:rsid w:val="0025741F"/>
    <w:rsid w:val="00264A92"/>
    <w:rsid w:val="00270571"/>
    <w:rsid w:val="00270E43"/>
    <w:rsid w:val="00295C77"/>
    <w:rsid w:val="002B66C3"/>
    <w:rsid w:val="002C3366"/>
    <w:rsid w:val="002C45E5"/>
    <w:rsid w:val="002C474C"/>
    <w:rsid w:val="002D094D"/>
    <w:rsid w:val="002D2F09"/>
    <w:rsid w:val="002D34B1"/>
    <w:rsid w:val="002D38F9"/>
    <w:rsid w:val="002D786F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21F2"/>
    <w:rsid w:val="0031468A"/>
    <w:rsid w:val="0031472A"/>
    <w:rsid w:val="0032117A"/>
    <w:rsid w:val="00321215"/>
    <w:rsid w:val="0032291C"/>
    <w:rsid w:val="003250D8"/>
    <w:rsid w:val="0033629C"/>
    <w:rsid w:val="003364E8"/>
    <w:rsid w:val="00336642"/>
    <w:rsid w:val="00341F9F"/>
    <w:rsid w:val="00342EF3"/>
    <w:rsid w:val="00343DF6"/>
    <w:rsid w:val="00347C54"/>
    <w:rsid w:val="00351837"/>
    <w:rsid w:val="00354C04"/>
    <w:rsid w:val="003551B7"/>
    <w:rsid w:val="00356A65"/>
    <w:rsid w:val="003615AE"/>
    <w:rsid w:val="0037299D"/>
    <w:rsid w:val="00375DC1"/>
    <w:rsid w:val="00381129"/>
    <w:rsid w:val="00381B6A"/>
    <w:rsid w:val="00383221"/>
    <w:rsid w:val="00384E80"/>
    <w:rsid w:val="003863F9"/>
    <w:rsid w:val="00390E92"/>
    <w:rsid w:val="003A1759"/>
    <w:rsid w:val="003A511F"/>
    <w:rsid w:val="003A56B0"/>
    <w:rsid w:val="003A6FDB"/>
    <w:rsid w:val="003B1400"/>
    <w:rsid w:val="003B1496"/>
    <w:rsid w:val="003B586F"/>
    <w:rsid w:val="003C3B82"/>
    <w:rsid w:val="003C62C3"/>
    <w:rsid w:val="003D2A73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6F8D"/>
    <w:rsid w:val="00417267"/>
    <w:rsid w:val="00417A68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73E5C"/>
    <w:rsid w:val="0048219A"/>
    <w:rsid w:val="0048228A"/>
    <w:rsid w:val="00482A82"/>
    <w:rsid w:val="004842FC"/>
    <w:rsid w:val="004A4007"/>
    <w:rsid w:val="004A51F5"/>
    <w:rsid w:val="004B1C1C"/>
    <w:rsid w:val="004B48DD"/>
    <w:rsid w:val="004B531A"/>
    <w:rsid w:val="004B57FD"/>
    <w:rsid w:val="004B60FA"/>
    <w:rsid w:val="004E1118"/>
    <w:rsid w:val="004E35B0"/>
    <w:rsid w:val="004E792F"/>
    <w:rsid w:val="004F5EB8"/>
    <w:rsid w:val="004F5EBD"/>
    <w:rsid w:val="005011AE"/>
    <w:rsid w:val="0050272C"/>
    <w:rsid w:val="00505599"/>
    <w:rsid w:val="00512D5E"/>
    <w:rsid w:val="00516991"/>
    <w:rsid w:val="00516A1E"/>
    <w:rsid w:val="00521886"/>
    <w:rsid w:val="00522030"/>
    <w:rsid w:val="00522E44"/>
    <w:rsid w:val="00526992"/>
    <w:rsid w:val="00527AB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73C84"/>
    <w:rsid w:val="00574424"/>
    <w:rsid w:val="00576FE1"/>
    <w:rsid w:val="00585E86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A1D"/>
    <w:rsid w:val="0061612F"/>
    <w:rsid w:val="00623061"/>
    <w:rsid w:val="00623DD4"/>
    <w:rsid w:val="0062569C"/>
    <w:rsid w:val="00633D17"/>
    <w:rsid w:val="00636C67"/>
    <w:rsid w:val="00646491"/>
    <w:rsid w:val="00647834"/>
    <w:rsid w:val="00651FC7"/>
    <w:rsid w:val="00657104"/>
    <w:rsid w:val="006602D2"/>
    <w:rsid w:val="00660BA0"/>
    <w:rsid w:val="00662464"/>
    <w:rsid w:val="00662D99"/>
    <w:rsid w:val="00663124"/>
    <w:rsid w:val="00664908"/>
    <w:rsid w:val="00677BA0"/>
    <w:rsid w:val="00683D25"/>
    <w:rsid w:val="0069653B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6E75AA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56666"/>
    <w:rsid w:val="007626FA"/>
    <w:rsid w:val="00763850"/>
    <w:rsid w:val="007640F7"/>
    <w:rsid w:val="0076643B"/>
    <w:rsid w:val="00772B3E"/>
    <w:rsid w:val="00777281"/>
    <w:rsid w:val="007801B5"/>
    <w:rsid w:val="00780C45"/>
    <w:rsid w:val="00780F51"/>
    <w:rsid w:val="007821F9"/>
    <w:rsid w:val="00787735"/>
    <w:rsid w:val="007911E7"/>
    <w:rsid w:val="00792119"/>
    <w:rsid w:val="00795F4F"/>
    <w:rsid w:val="0079708A"/>
    <w:rsid w:val="007A140B"/>
    <w:rsid w:val="007A149E"/>
    <w:rsid w:val="007A3D68"/>
    <w:rsid w:val="007A7EEE"/>
    <w:rsid w:val="007B0412"/>
    <w:rsid w:val="007B063D"/>
    <w:rsid w:val="007C605B"/>
    <w:rsid w:val="007D242E"/>
    <w:rsid w:val="007D644E"/>
    <w:rsid w:val="007D65FD"/>
    <w:rsid w:val="007D7AAA"/>
    <w:rsid w:val="007E171D"/>
    <w:rsid w:val="007E35D1"/>
    <w:rsid w:val="007F114B"/>
    <w:rsid w:val="007F2761"/>
    <w:rsid w:val="007F5CF0"/>
    <w:rsid w:val="007F742C"/>
    <w:rsid w:val="008012DA"/>
    <w:rsid w:val="00805A92"/>
    <w:rsid w:val="00811549"/>
    <w:rsid w:val="008119B6"/>
    <w:rsid w:val="008153DF"/>
    <w:rsid w:val="00815AFE"/>
    <w:rsid w:val="00816482"/>
    <w:rsid w:val="008278C0"/>
    <w:rsid w:val="00830358"/>
    <w:rsid w:val="0083294F"/>
    <w:rsid w:val="00835F5C"/>
    <w:rsid w:val="00836E35"/>
    <w:rsid w:val="0084284B"/>
    <w:rsid w:val="008447A1"/>
    <w:rsid w:val="00856C8E"/>
    <w:rsid w:val="00860E0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97704"/>
    <w:rsid w:val="008B1ADA"/>
    <w:rsid w:val="008B7621"/>
    <w:rsid w:val="008C4B9C"/>
    <w:rsid w:val="008D1226"/>
    <w:rsid w:val="008D372F"/>
    <w:rsid w:val="008D4135"/>
    <w:rsid w:val="008F2129"/>
    <w:rsid w:val="008F2780"/>
    <w:rsid w:val="008F37E2"/>
    <w:rsid w:val="00913ABE"/>
    <w:rsid w:val="00921465"/>
    <w:rsid w:val="00925FC8"/>
    <w:rsid w:val="00930618"/>
    <w:rsid w:val="009316A1"/>
    <w:rsid w:val="009337A2"/>
    <w:rsid w:val="00943E3F"/>
    <w:rsid w:val="00947972"/>
    <w:rsid w:val="009575CB"/>
    <w:rsid w:val="00960B84"/>
    <w:rsid w:val="00962A96"/>
    <w:rsid w:val="00966CE4"/>
    <w:rsid w:val="00972807"/>
    <w:rsid w:val="00982E78"/>
    <w:rsid w:val="00984A4F"/>
    <w:rsid w:val="00985EF1"/>
    <w:rsid w:val="00987F53"/>
    <w:rsid w:val="00991169"/>
    <w:rsid w:val="009915A4"/>
    <w:rsid w:val="0099243F"/>
    <w:rsid w:val="009947CA"/>
    <w:rsid w:val="00995F78"/>
    <w:rsid w:val="009A4C62"/>
    <w:rsid w:val="009B4066"/>
    <w:rsid w:val="009B5812"/>
    <w:rsid w:val="009C2276"/>
    <w:rsid w:val="009D10FB"/>
    <w:rsid w:val="009D3EE5"/>
    <w:rsid w:val="009D5712"/>
    <w:rsid w:val="009E65EE"/>
    <w:rsid w:val="009F009D"/>
    <w:rsid w:val="009F16CF"/>
    <w:rsid w:val="009F1E71"/>
    <w:rsid w:val="009F3E69"/>
    <w:rsid w:val="00A0112E"/>
    <w:rsid w:val="00A03CB5"/>
    <w:rsid w:val="00A06409"/>
    <w:rsid w:val="00A074E1"/>
    <w:rsid w:val="00A143DF"/>
    <w:rsid w:val="00A170FA"/>
    <w:rsid w:val="00A17B8C"/>
    <w:rsid w:val="00A2182A"/>
    <w:rsid w:val="00A24BD4"/>
    <w:rsid w:val="00A26313"/>
    <w:rsid w:val="00A3010D"/>
    <w:rsid w:val="00A33D78"/>
    <w:rsid w:val="00A34681"/>
    <w:rsid w:val="00A35510"/>
    <w:rsid w:val="00A41974"/>
    <w:rsid w:val="00A43770"/>
    <w:rsid w:val="00A45AB1"/>
    <w:rsid w:val="00A46F4A"/>
    <w:rsid w:val="00A479DE"/>
    <w:rsid w:val="00A53962"/>
    <w:rsid w:val="00A56566"/>
    <w:rsid w:val="00A57C5F"/>
    <w:rsid w:val="00A63A51"/>
    <w:rsid w:val="00A64503"/>
    <w:rsid w:val="00A65256"/>
    <w:rsid w:val="00A66A65"/>
    <w:rsid w:val="00A7376C"/>
    <w:rsid w:val="00A73E9A"/>
    <w:rsid w:val="00A755F5"/>
    <w:rsid w:val="00A81B9A"/>
    <w:rsid w:val="00A81E0A"/>
    <w:rsid w:val="00A82E7A"/>
    <w:rsid w:val="00A83062"/>
    <w:rsid w:val="00A83DC2"/>
    <w:rsid w:val="00A906C2"/>
    <w:rsid w:val="00A949C0"/>
    <w:rsid w:val="00A966F3"/>
    <w:rsid w:val="00A97342"/>
    <w:rsid w:val="00AA1A61"/>
    <w:rsid w:val="00AA7852"/>
    <w:rsid w:val="00AB11F7"/>
    <w:rsid w:val="00AB5C47"/>
    <w:rsid w:val="00AB6BB2"/>
    <w:rsid w:val="00AC36DB"/>
    <w:rsid w:val="00AC6E33"/>
    <w:rsid w:val="00AC75CC"/>
    <w:rsid w:val="00AD0327"/>
    <w:rsid w:val="00AD0701"/>
    <w:rsid w:val="00AD1CA2"/>
    <w:rsid w:val="00AD24C2"/>
    <w:rsid w:val="00AD3E56"/>
    <w:rsid w:val="00AD4BE7"/>
    <w:rsid w:val="00AE03F3"/>
    <w:rsid w:val="00AE24F0"/>
    <w:rsid w:val="00AE2C4E"/>
    <w:rsid w:val="00AE45A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715EC"/>
    <w:rsid w:val="00B841AA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45EE"/>
    <w:rsid w:val="00BB581F"/>
    <w:rsid w:val="00BB5FD7"/>
    <w:rsid w:val="00BB6B11"/>
    <w:rsid w:val="00BD3156"/>
    <w:rsid w:val="00BD33A4"/>
    <w:rsid w:val="00BD60C8"/>
    <w:rsid w:val="00BD6B01"/>
    <w:rsid w:val="00BF19F3"/>
    <w:rsid w:val="00BF3969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1F44"/>
    <w:rsid w:val="00C82B0F"/>
    <w:rsid w:val="00C85C40"/>
    <w:rsid w:val="00C865FB"/>
    <w:rsid w:val="00C86631"/>
    <w:rsid w:val="00C94E98"/>
    <w:rsid w:val="00C97397"/>
    <w:rsid w:val="00C97799"/>
    <w:rsid w:val="00CA0903"/>
    <w:rsid w:val="00CA49E2"/>
    <w:rsid w:val="00CA61EB"/>
    <w:rsid w:val="00CB22FC"/>
    <w:rsid w:val="00CD3A5E"/>
    <w:rsid w:val="00CE05A3"/>
    <w:rsid w:val="00CE178B"/>
    <w:rsid w:val="00CE1D11"/>
    <w:rsid w:val="00CE31AD"/>
    <w:rsid w:val="00CF722A"/>
    <w:rsid w:val="00D0423C"/>
    <w:rsid w:val="00D109CE"/>
    <w:rsid w:val="00D13BDB"/>
    <w:rsid w:val="00D16403"/>
    <w:rsid w:val="00D21563"/>
    <w:rsid w:val="00D25A61"/>
    <w:rsid w:val="00D333F5"/>
    <w:rsid w:val="00D403DA"/>
    <w:rsid w:val="00D417AF"/>
    <w:rsid w:val="00D42961"/>
    <w:rsid w:val="00D50EF2"/>
    <w:rsid w:val="00D5134C"/>
    <w:rsid w:val="00D5473F"/>
    <w:rsid w:val="00D54C46"/>
    <w:rsid w:val="00D56B20"/>
    <w:rsid w:val="00D6009B"/>
    <w:rsid w:val="00D6257C"/>
    <w:rsid w:val="00D70E86"/>
    <w:rsid w:val="00D80A4B"/>
    <w:rsid w:val="00D83B0D"/>
    <w:rsid w:val="00D855C0"/>
    <w:rsid w:val="00D86D39"/>
    <w:rsid w:val="00D90B82"/>
    <w:rsid w:val="00D92FDD"/>
    <w:rsid w:val="00D94259"/>
    <w:rsid w:val="00D955F6"/>
    <w:rsid w:val="00DA4D98"/>
    <w:rsid w:val="00DB74DB"/>
    <w:rsid w:val="00DB7DE7"/>
    <w:rsid w:val="00DD46F3"/>
    <w:rsid w:val="00DE2251"/>
    <w:rsid w:val="00DE30E8"/>
    <w:rsid w:val="00DE5E28"/>
    <w:rsid w:val="00DF1527"/>
    <w:rsid w:val="00DF1DA7"/>
    <w:rsid w:val="00DF4C12"/>
    <w:rsid w:val="00DF74D0"/>
    <w:rsid w:val="00E03BFC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399C"/>
    <w:rsid w:val="00E44622"/>
    <w:rsid w:val="00E53C19"/>
    <w:rsid w:val="00E5758C"/>
    <w:rsid w:val="00E62AED"/>
    <w:rsid w:val="00E75208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EF76C3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12B"/>
    <w:rsid w:val="00F469CB"/>
    <w:rsid w:val="00F52D5E"/>
    <w:rsid w:val="00F5600D"/>
    <w:rsid w:val="00F57280"/>
    <w:rsid w:val="00F72E2E"/>
    <w:rsid w:val="00F76371"/>
    <w:rsid w:val="00F76A9E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6F4D"/>
    <w:rsid w:val="00FB799B"/>
    <w:rsid w:val="00FB7E8C"/>
    <w:rsid w:val="00FD354A"/>
    <w:rsid w:val="00FD49CB"/>
    <w:rsid w:val="00FD6B6C"/>
    <w:rsid w:val="00FE4FE8"/>
    <w:rsid w:val="00FE6AC6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6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75666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756666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56666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6666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76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B741-32FC-4CE5-8F2C-8EEE6C16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1596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</cp:lastModifiedBy>
  <cp:revision>3</cp:revision>
  <cp:lastPrinted>2022-12-05T21:54:00Z</cp:lastPrinted>
  <dcterms:created xsi:type="dcterms:W3CDTF">2024-11-18T12:10:00Z</dcterms:created>
  <dcterms:modified xsi:type="dcterms:W3CDTF">2024-11-18T12:12:00Z</dcterms:modified>
</cp:coreProperties>
</file>