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C22CB">
        <w:rPr>
          <w:rFonts w:ascii="Arial" w:hAnsi="Arial" w:cs="Arial"/>
          <w:b/>
          <w:bCs/>
          <w:sz w:val="32"/>
          <w:szCs w:val="32"/>
        </w:rPr>
        <w:t>1</w:t>
      </w:r>
      <w:r w:rsidR="000A342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E25992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9747" w:type="dxa"/>
        <w:tblLayout w:type="fixed"/>
        <w:tblLook w:val="0000"/>
      </w:tblPr>
      <w:tblGrid>
        <w:gridCol w:w="3227"/>
        <w:gridCol w:w="2410"/>
        <w:gridCol w:w="4110"/>
      </w:tblGrid>
      <w:tr w:rsidR="003F795B" w:rsidRPr="007A6A20" w:rsidTr="00BF5045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0A3428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0A342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2410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F795B" w:rsidRPr="00D43B07" w:rsidRDefault="000A3428" w:rsidP="000A3428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Abertura</w:t>
            </w:r>
            <w:r w:rsidR="003F795B" w:rsidRPr="00D43B07">
              <w:rPr>
                <w:rFonts w:ascii="Arial" w:hAnsi="Arial" w:cs="Arial"/>
                <w:sz w:val="22"/>
                <w:szCs w:val="22"/>
              </w:rPr>
              <w:t xml:space="preserve"> de seleção de alunos para o PET / </w:t>
            </w:r>
            <w:r>
              <w:rPr>
                <w:rFonts w:ascii="Arial" w:hAnsi="Arial" w:cs="Arial"/>
                <w:sz w:val="22"/>
                <w:szCs w:val="22"/>
              </w:rPr>
              <w:t>Economia</w:t>
            </w:r>
            <w:r w:rsidR="003F795B"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bCs/>
        </w:rPr>
      </w:pPr>
      <w:r w:rsidRPr="000A3428">
        <w:rPr>
          <w:rFonts w:ascii="Arial" w:hAnsi="Arial" w:cs="Arial"/>
        </w:rPr>
        <w:t>A PRÓ-REITORA DE ENSINO da Universidade Estadual de Maringá, no uso das atribuições</w:t>
      </w:r>
      <w:r w:rsidRPr="000A3428">
        <w:rPr>
          <w:rFonts w:ascii="Arial" w:hAnsi="Arial" w:cs="Arial"/>
          <w:bCs/>
        </w:rPr>
        <w:t xml:space="preserve"> e Considerando:</w:t>
      </w:r>
    </w:p>
    <w:p w:rsidR="000A3428" w:rsidRPr="000A3428" w:rsidRDefault="000A3428" w:rsidP="000A3428">
      <w:pPr>
        <w:autoSpaceDE w:val="0"/>
        <w:ind w:firstLine="708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>O contido no Manual de Orientações Básicas do Programa de Educação Tutorial – PET;</w:t>
      </w:r>
    </w:p>
    <w:p w:rsidR="000A3428" w:rsidRPr="000A3428" w:rsidRDefault="000A3428" w:rsidP="000A3428">
      <w:pPr>
        <w:autoSpaceDE w:val="0"/>
        <w:ind w:firstLine="708"/>
        <w:jc w:val="both"/>
        <w:rPr>
          <w:rFonts w:ascii="Arial" w:hAnsi="Arial" w:cs="Arial"/>
          <w:bCs/>
        </w:rPr>
      </w:pPr>
      <w:r w:rsidRPr="000A3428">
        <w:rPr>
          <w:rFonts w:ascii="Arial" w:hAnsi="Arial" w:cs="Arial"/>
        </w:rPr>
        <w:t>a Portaria n.º 976, de 27 de julho de 2010, do Ministério da Educação, republicada no D.O.U em 31 de outubro de 2013.</w:t>
      </w:r>
    </w:p>
    <w:p w:rsidR="000A3428" w:rsidRPr="000A3428" w:rsidRDefault="000A3428" w:rsidP="000A3428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b/>
          <w:bCs/>
        </w:rPr>
      </w:pPr>
      <w:r w:rsidRPr="000A3428">
        <w:rPr>
          <w:rFonts w:ascii="Arial" w:hAnsi="Arial" w:cs="Arial"/>
          <w:b/>
          <w:bCs/>
        </w:rPr>
        <w:t>TORNA PÚBLICO:</w:t>
      </w: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:rsidR="000A3428" w:rsidRPr="000A3428" w:rsidRDefault="000A3428" w:rsidP="000A3428">
      <w:pPr>
        <w:autoSpaceDE w:val="0"/>
        <w:spacing w:line="360" w:lineRule="auto"/>
        <w:ind w:firstLine="709"/>
        <w:jc w:val="both"/>
        <w:rPr>
          <w:rFonts w:ascii="Arial" w:hAnsi="Arial" w:cs="Arial"/>
        </w:rPr>
      </w:pPr>
      <w:r w:rsidRPr="000A3428">
        <w:rPr>
          <w:rFonts w:ascii="Arial" w:hAnsi="Arial" w:cs="Arial"/>
          <w:bCs/>
        </w:rPr>
        <w:t>A</w:t>
      </w:r>
      <w:r w:rsidRPr="000A3428">
        <w:rPr>
          <w:rFonts w:ascii="Arial" w:hAnsi="Arial" w:cs="Arial"/>
        </w:rPr>
        <w:t xml:space="preserve"> abertura de seleção de alunos para o Programa de Educação Tutorial, do Grupo de Economia (</w:t>
      </w:r>
      <w:r w:rsidRPr="000A3428">
        <w:rPr>
          <w:rFonts w:ascii="Arial" w:hAnsi="Arial" w:cs="Arial"/>
          <w:b/>
        </w:rPr>
        <w:t>PET/Economia</w:t>
      </w:r>
      <w:r w:rsidRPr="000A3428">
        <w:rPr>
          <w:rFonts w:ascii="Arial" w:hAnsi="Arial" w:cs="Arial"/>
        </w:rPr>
        <w:t>), da Universidade Estadual de Maringá.</w:t>
      </w:r>
    </w:p>
    <w:p w:rsidR="000A3428" w:rsidRPr="000A3428" w:rsidRDefault="000A3428" w:rsidP="000A3428">
      <w:pPr>
        <w:autoSpaceDE w:val="0"/>
        <w:spacing w:line="360" w:lineRule="auto"/>
        <w:ind w:firstLine="709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>1. Poderão candidatar-se ao grupo PET, os alunos que atenderem aos seguintes requisitos:</w:t>
      </w: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lang w:eastAsia="pt-BR"/>
        </w:rPr>
      </w:pPr>
      <w:r w:rsidRPr="000A3428">
        <w:rPr>
          <w:rFonts w:ascii="Arial" w:hAnsi="Arial" w:cs="Arial"/>
        </w:rPr>
        <w:t xml:space="preserve">1.1. </w:t>
      </w:r>
      <w:r w:rsidRPr="000A3428">
        <w:rPr>
          <w:rFonts w:ascii="Arial" w:hAnsi="Arial" w:cs="Arial"/>
          <w:lang w:eastAsia="pt-BR"/>
        </w:rPr>
        <w:t xml:space="preserve">estar regularmente matriculado na </w:t>
      </w:r>
      <w:r w:rsidRPr="000A3428">
        <w:rPr>
          <w:rFonts w:ascii="Arial" w:hAnsi="Arial" w:cs="Arial"/>
          <w:b/>
          <w:lang w:eastAsia="pt-BR"/>
        </w:rPr>
        <w:t>primeira ou segunda série do período integral ou na primeira, segunda e terceira série do noturno</w:t>
      </w:r>
      <w:r w:rsidRPr="000A3428">
        <w:rPr>
          <w:rFonts w:ascii="Arial" w:hAnsi="Arial" w:cs="Arial"/>
          <w:lang w:eastAsia="pt-BR"/>
        </w:rPr>
        <w:t>, como estudante de graduação em ciências econômicas;</w:t>
      </w: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lang w:eastAsia="pt-BR"/>
        </w:rPr>
      </w:pPr>
      <w:r w:rsidRPr="000A3428">
        <w:rPr>
          <w:rFonts w:ascii="Arial" w:hAnsi="Arial" w:cs="Arial"/>
          <w:lang w:eastAsia="pt-BR"/>
        </w:rPr>
        <w:t>1.2. apresentar bom rendimento acadêmico, de acordo com os parâmetros fixados pelo colegiado máximo de ensino de graduação da IES; e</w:t>
      </w: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  <w:lang w:eastAsia="pt-BR"/>
        </w:rPr>
      </w:pPr>
      <w:r w:rsidRPr="000A3428">
        <w:rPr>
          <w:rFonts w:ascii="Arial" w:hAnsi="Arial" w:cs="Arial"/>
          <w:lang w:eastAsia="pt-BR"/>
        </w:rPr>
        <w:t>1.3. ter disponibilidade para dedicar vinte horas semanais às atividades do programa.</w:t>
      </w:r>
    </w:p>
    <w:p w:rsidR="000A3428" w:rsidRPr="000A3428" w:rsidRDefault="000A3428" w:rsidP="000A3428">
      <w:pPr>
        <w:autoSpaceDE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0A3428" w:rsidRPr="000A3428" w:rsidRDefault="000A3428" w:rsidP="000A3428">
      <w:pPr>
        <w:autoSpaceDE w:val="0"/>
        <w:spacing w:line="360" w:lineRule="auto"/>
        <w:ind w:firstLine="709"/>
        <w:jc w:val="both"/>
        <w:rPr>
          <w:rFonts w:ascii="Arial" w:hAnsi="Arial" w:cs="Arial"/>
        </w:rPr>
      </w:pPr>
      <w:r w:rsidRPr="000A3428">
        <w:rPr>
          <w:rFonts w:ascii="Arial" w:hAnsi="Arial" w:cs="Arial"/>
          <w:bCs/>
        </w:rPr>
        <w:t>2.</w:t>
      </w:r>
      <w:r w:rsidRPr="000A3428">
        <w:rPr>
          <w:rFonts w:ascii="Arial" w:hAnsi="Arial" w:cs="Arial"/>
        </w:rPr>
        <w:t xml:space="preserve"> Os interessados deverão fazer a </w:t>
      </w:r>
      <w:r w:rsidRPr="000A3428">
        <w:rPr>
          <w:rFonts w:ascii="Arial" w:hAnsi="Arial" w:cs="Arial"/>
          <w:b/>
        </w:rPr>
        <w:t>inscrição</w:t>
      </w:r>
      <w:r w:rsidRPr="000A3428">
        <w:rPr>
          <w:rFonts w:ascii="Arial" w:hAnsi="Arial" w:cs="Arial"/>
        </w:rPr>
        <w:t xml:space="preserve"> na Diretoria de Assuntos Acadêmicos - </w:t>
      </w:r>
      <w:r w:rsidRPr="000A3428">
        <w:rPr>
          <w:rFonts w:ascii="Arial" w:hAnsi="Arial" w:cs="Arial"/>
          <w:b/>
        </w:rPr>
        <w:t>DAA</w:t>
      </w:r>
      <w:r w:rsidRPr="000A3428">
        <w:rPr>
          <w:rFonts w:ascii="Arial" w:hAnsi="Arial" w:cs="Arial"/>
        </w:rPr>
        <w:t xml:space="preserve">, no seu horário de funcionamento do Protocolo Acadêmico, dirigida à Pró-Reitoria de Ensino - </w:t>
      </w:r>
      <w:r w:rsidRPr="000A3428">
        <w:rPr>
          <w:rFonts w:ascii="Arial" w:hAnsi="Arial" w:cs="Arial"/>
          <w:b/>
        </w:rPr>
        <w:t>PEN</w:t>
      </w:r>
      <w:r w:rsidRPr="000A3428">
        <w:rPr>
          <w:rFonts w:ascii="Arial" w:hAnsi="Arial" w:cs="Arial"/>
        </w:rPr>
        <w:t xml:space="preserve">, no período de </w:t>
      </w:r>
      <w:r w:rsidRPr="000A3428">
        <w:rPr>
          <w:rFonts w:ascii="Arial" w:hAnsi="Arial" w:cs="Arial"/>
          <w:b/>
        </w:rPr>
        <w:t>25 de junho a 16 de agosto de 2018</w:t>
      </w:r>
      <w:r w:rsidRPr="000A3428">
        <w:rPr>
          <w:rFonts w:ascii="Arial" w:hAnsi="Arial" w:cs="Arial"/>
        </w:rPr>
        <w:t>, anexando os seguintes documentos:</w:t>
      </w:r>
    </w:p>
    <w:p w:rsidR="000A3428" w:rsidRPr="000A3428" w:rsidRDefault="000A3428" w:rsidP="000A3428">
      <w:pPr>
        <w:pStyle w:val="PargrafodaLista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428">
        <w:rPr>
          <w:rFonts w:ascii="Arial" w:hAnsi="Arial" w:cs="Arial"/>
          <w:sz w:val="24"/>
          <w:szCs w:val="24"/>
        </w:rPr>
        <w:t>2.1.</w:t>
      </w:r>
      <w:r w:rsidRPr="000A3428">
        <w:rPr>
          <w:rFonts w:ascii="Arial" w:hAnsi="Arial" w:cs="Arial"/>
          <w:i/>
          <w:sz w:val="24"/>
          <w:szCs w:val="24"/>
        </w:rPr>
        <w:t xml:space="preserve"> curriculum Vitae</w:t>
      </w:r>
      <w:r w:rsidRPr="000A3428">
        <w:rPr>
          <w:rFonts w:ascii="Arial" w:hAnsi="Arial" w:cs="Arial"/>
          <w:sz w:val="24"/>
          <w:szCs w:val="24"/>
        </w:rPr>
        <w:t xml:space="preserve"> com foto e documentado com fotocópias dos Certificados de cursos, estágios, participação em eventos, idiomas, publicações dentre outros; </w:t>
      </w:r>
    </w:p>
    <w:p w:rsidR="000A3428" w:rsidRPr="000A3428" w:rsidRDefault="000A3428" w:rsidP="000A3428">
      <w:pPr>
        <w:autoSpaceDE w:val="0"/>
        <w:ind w:firstLine="709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2.2. histórico escolar resumido, acessado e impresso pelo menu do aluno da UEM; </w:t>
      </w:r>
    </w:p>
    <w:p w:rsidR="000A3428" w:rsidRPr="000A3428" w:rsidRDefault="000A3428" w:rsidP="000A3428">
      <w:pPr>
        <w:pStyle w:val="PargrafodaLista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428">
        <w:rPr>
          <w:rFonts w:ascii="Arial" w:hAnsi="Arial" w:cs="Arial"/>
          <w:sz w:val="24"/>
          <w:szCs w:val="24"/>
        </w:rPr>
        <w:t>2.3. fotocópias dos documentos de identificação pessoal: RG, CPF e RA.</w:t>
      </w:r>
    </w:p>
    <w:p w:rsidR="000A3428" w:rsidRPr="000A3428" w:rsidRDefault="000A3428" w:rsidP="000A3428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  <w:r w:rsidRPr="000A3428">
        <w:rPr>
          <w:rFonts w:ascii="Arial" w:hAnsi="Arial" w:cs="Arial"/>
          <w:b/>
        </w:rPr>
        <w:br w:type="page"/>
      </w:r>
      <w:r w:rsidRPr="000A3428">
        <w:rPr>
          <w:rFonts w:ascii="Arial" w:hAnsi="Arial" w:cs="Arial"/>
          <w:bCs/>
        </w:rPr>
        <w:lastRenderedPageBreak/>
        <w:t>3.</w:t>
      </w:r>
      <w:r w:rsidRPr="000A3428">
        <w:rPr>
          <w:rFonts w:ascii="Arial" w:hAnsi="Arial" w:cs="Arial"/>
        </w:rPr>
        <w:t xml:space="preserve"> Critérios e calendário de seleção:</w:t>
      </w:r>
    </w:p>
    <w:p w:rsidR="000A3428" w:rsidRPr="000A3428" w:rsidRDefault="000A3428" w:rsidP="000A3428">
      <w:pPr>
        <w:autoSpaceDE w:val="0"/>
        <w:spacing w:line="360" w:lineRule="auto"/>
        <w:ind w:left="142" w:firstLine="567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3.1. </w:t>
      </w:r>
      <w:r w:rsidRPr="000A3428">
        <w:rPr>
          <w:rFonts w:ascii="Arial" w:hAnsi="Arial" w:cs="Arial"/>
          <w:b/>
        </w:rPr>
        <w:t>análise de currículo</w:t>
      </w:r>
      <w:r w:rsidRPr="000A3428">
        <w:rPr>
          <w:rFonts w:ascii="Arial" w:hAnsi="Arial" w:cs="Arial"/>
        </w:rPr>
        <w:t xml:space="preserve"> e histórico escolar atualizado;</w:t>
      </w:r>
    </w:p>
    <w:p w:rsidR="000A3428" w:rsidRPr="000A3428" w:rsidRDefault="000A3428" w:rsidP="000A3428">
      <w:pPr>
        <w:autoSpaceDE w:val="0"/>
        <w:spacing w:line="360" w:lineRule="auto"/>
        <w:ind w:left="142" w:firstLine="567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3.2. </w:t>
      </w:r>
      <w:r w:rsidRPr="000A3428">
        <w:rPr>
          <w:rFonts w:ascii="Arial" w:hAnsi="Arial" w:cs="Arial"/>
          <w:b/>
        </w:rPr>
        <w:t>avaliação escrita</w:t>
      </w:r>
      <w:r w:rsidRPr="000A3428">
        <w:rPr>
          <w:rStyle w:val="Refdenotaderodap"/>
          <w:rFonts w:ascii="Arial" w:hAnsi="Arial" w:cs="Arial"/>
        </w:rPr>
        <w:footnoteReference w:id="2"/>
      </w:r>
      <w:r w:rsidRPr="000A3428">
        <w:rPr>
          <w:rFonts w:ascii="Arial" w:hAnsi="Arial" w:cs="Arial"/>
        </w:rPr>
        <w:t xml:space="preserve"> – a ser realizada no Bloco </w:t>
      </w:r>
      <w:r w:rsidRPr="000A3428">
        <w:rPr>
          <w:rFonts w:ascii="Arial" w:hAnsi="Arial" w:cs="Arial"/>
          <w:b/>
        </w:rPr>
        <w:t>C 34 – sala 111</w:t>
      </w:r>
      <w:r w:rsidRPr="000A3428">
        <w:rPr>
          <w:rFonts w:ascii="Arial" w:hAnsi="Arial" w:cs="Arial"/>
        </w:rPr>
        <w:t xml:space="preserve">, no dia 20 de agosto de 2018 (segunda-feira),  das 18h às 19h10min; </w:t>
      </w:r>
    </w:p>
    <w:p w:rsidR="000A3428" w:rsidRPr="000A3428" w:rsidRDefault="000A3428" w:rsidP="000A3428">
      <w:pPr>
        <w:autoSpaceDE w:val="0"/>
        <w:spacing w:line="360" w:lineRule="auto"/>
        <w:ind w:left="708" w:firstLine="1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3.3. </w:t>
      </w:r>
      <w:r w:rsidRPr="000A3428">
        <w:rPr>
          <w:rFonts w:ascii="Arial" w:hAnsi="Arial" w:cs="Arial"/>
          <w:b/>
        </w:rPr>
        <w:t>entrevistas individuais</w:t>
      </w:r>
      <w:r w:rsidRPr="000A3428">
        <w:rPr>
          <w:rFonts w:ascii="Arial" w:hAnsi="Arial" w:cs="Arial"/>
        </w:rPr>
        <w:t xml:space="preserve"> – a serem realizadas no Bloco C34 – Sala 112, no dia 28 de agosto de 2018 (terça-feira), com início às 13h30min;</w:t>
      </w:r>
    </w:p>
    <w:p w:rsidR="000A3428" w:rsidRPr="000A3428" w:rsidRDefault="000A3428" w:rsidP="000A3428">
      <w:pPr>
        <w:autoSpaceDE w:val="0"/>
        <w:spacing w:line="360" w:lineRule="auto"/>
        <w:ind w:left="1276" w:hanging="1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>§ Único</w:t>
      </w:r>
      <w:r w:rsidRPr="000A3428">
        <w:rPr>
          <w:rFonts w:ascii="Arial" w:hAnsi="Arial" w:cs="Arial"/>
          <w:sz w:val="22"/>
          <w:szCs w:val="22"/>
        </w:rPr>
        <w:t>.</w:t>
      </w:r>
      <w:r w:rsidRPr="000A3428">
        <w:rPr>
          <w:rFonts w:ascii="Arial" w:hAnsi="Arial" w:cs="Arial"/>
        </w:rPr>
        <w:t xml:space="preserve"> O </w:t>
      </w:r>
      <w:r w:rsidRPr="000A3428">
        <w:rPr>
          <w:rFonts w:ascii="Arial" w:hAnsi="Arial" w:cs="Arial"/>
          <w:b/>
        </w:rPr>
        <w:t>horário de cada entrevista</w:t>
      </w:r>
      <w:r w:rsidRPr="000A3428">
        <w:rPr>
          <w:rFonts w:ascii="Arial" w:hAnsi="Arial" w:cs="Arial"/>
        </w:rPr>
        <w:t xml:space="preserve"> deverá ser </w:t>
      </w:r>
      <w:r w:rsidRPr="000A3428">
        <w:rPr>
          <w:rFonts w:ascii="Arial" w:hAnsi="Arial" w:cs="Arial"/>
          <w:b/>
        </w:rPr>
        <w:t>agendado</w:t>
      </w:r>
      <w:r w:rsidRPr="000A3428">
        <w:rPr>
          <w:rFonts w:ascii="Arial" w:hAnsi="Arial" w:cs="Arial"/>
        </w:rPr>
        <w:t xml:space="preserve"> logo após a realização da prova escrita no dia </w:t>
      </w:r>
      <w:r w:rsidRPr="000A3428">
        <w:rPr>
          <w:rFonts w:ascii="Arial" w:hAnsi="Arial" w:cs="Arial"/>
          <w:b/>
        </w:rPr>
        <w:t>20 de agosto de 2018, na Sala 112, do Bloco C34</w:t>
      </w:r>
      <w:r w:rsidRPr="000A3428">
        <w:rPr>
          <w:rFonts w:ascii="Arial" w:hAnsi="Arial" w:cs="Arial"/>
        </w:rPr>
        <w:t xml:space="preserve">. </w:t>
      </w:r>
    </w:p>
    <w:p w:rsidR="000A3428" w:rsidRPr="000A3428" w:rsidRDefault="000A3428" w:rsidP="000A3428">
      <w:pPr>
        <w:autoSpaceDE w:val="0"/>
        <w:spacing w:line="360" w:lineRule="auto"/>
        <w:ind w:left="142" w:firstLine="567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3.4. </w:t>
      </w:r>
      <w:r w:rsidRPr="000A3428">
        <w:rPr>
          <w:rFonts w:ascii="Arial" w:hAnsi="Arial" w:cs="Arial"/>
          <w:b/>
        </w:rPr>
        <w:t xml:space="preserve">apresentação do projeto </w:t>
      </w:r>
      <w:r w:rsidRPr="000A3428">
        <w:rPr>
          <w:rFonts w:ascii="Arial" w:hAnsi="Arial" w:cs="Arial"/>
        </w:rPr>
        <w:t xml:space="preserve">- Bloco C 34–sala 12 (Laboratório), no dia </w:t>
      </w:r>
      <w:r w:rsidRPr="000A3428">
        <w:rPr>
          <w:rFonts w:ascii="Arial" w:hAnsi="Arial" w:cs="Arial"/>
          <w:b/>
        </w:rPr>
        <w:t>27 de agosto de 2018, às 13h30min</w:t>
      </w:r>
      <w:r w:rsidRPr="000A3428">
        <w:rPr>
          <w:rFonts w:ascii="Arial" w:hAnsi="Arial" w:cs="Arial"/>
        </w:rPr>
        <w:t xml:space="preserve">; </w:t>
      </w:r>
    </w:p>
    <w:p w:rsidR="000A3428" w:rsidRPr="000A3428" w:rsidRDefault="000A3428" w:rsidP="000A3428">
      <w:pPr>
        <w:autoSpaceDE w:val="0"/>
        <w:spacing w:line="360" w:lineRule="auto"/>
        <w:ind w:left="1276" w:hanging="1"/>
        <w:jc w:val="both"/>
        <w:rPr>
          <w:rFonts w:ascii="Arial" w:hAnsi="Arial" w:cs="Arial"/>
        </w:rPr>
      </w:pPr>
      <w:r w:rsidRPr="000A3428">
        <w:rPr>
          <w:rFonts w:ascii="Arial" w:hAnsi="Arial" w:cs="Arial"/>
          <w:b/>
        </w:rPr>
        <w:t>§ 1</w:t>
      </w:r>
      <w:r w:rsidRPr="000A3428">
        <w:rPr>
          <w:rFonts w:ascii="Arial" w:hAnsi="Arial" w:cs="Arial"/>
          <w:sz w:val="22"/>
          <w:szCs w:val="22"/>
        </w:rPr>
        <w:t>.</w:t>
      </w:r>
      <w:r w:rsidRPr="000A3428">
        <w:rPr>
          <w:rFonts w:ascii="Arial" w:hAnsi="Arial" w:cs="Arial"/>
        </w:rPr>
        <w:t xml:space="preserve"> O projeto deverá ser elaborado por grupos de 2 ou 3 integrantes (dependendo do número de inscritos). </w:t>
      </w:r>
      <w:r w:rsidRPr="000A3428">
        <w:rPr>
          <w:rFonts w:ascii="Arial" w:hAnsi="Arial" w:cs="Arial"/>
          <w:b/>
          <w:i/>
        </w:rPr>
        <w:t>A composição dos grupos será feita por meio de sorteio a ser realizado no dia 20 de agosto de 2018, às 19h15min no Bloco C34 – Sala 112,</w:t>
      </w:r>
      <w:r w:rsidRPr="000A3428">
        <w:rPr>
          <w:rFonts w:ascii="Arial" w:hAnsi="Arial" w:cs="Arial"/>
        </w:rPr>
        <w:t xml:space="preserve"> </w:t>
      </w:r>
      <w:r w:rsidRPr="000A3428">
        <w:rPr>
          <w:rFonts w:ascii="Arial" w:hAnsi="Arial" w:cs="Arial"/>
          <w:b/>
        </w:rPr>
        <w:t>todos inscritos deverão estar presentes</w:t>
      </w:r>
      <w:r w:rsidRPr="000A3428">
        <w:rPr>
          <w:rFonts w:ascii="Arial" w:hAnsi="Arial" w:cs="Arial"/>
        </w:rPr>
        <w:t>.</w:t>
      </w:r>
    </w:p>
    <w:p w:rsidR="000A3428" w:rsidRPr="000A3428" w:rsidRDefault="000A3428" w:rsidP="000A3428">
      <w:pPr>
        <w:autoSpaceDE w:val="0"/>
        <w:spacing w:line="360" w:lineRule="auto"/>
        <w:ind w:left="1276" w:hanging="1"/>
        <w:jc w:val="both"/>
        <w:rPr>
          <w:rFonts w:ascii="Arial" w:hAnsi="Arial" w:cs="Arial"/>
        </w:rPr>
      </w:pPr>
      <w:r w:rsidRPr="000A3428">
        <w:rPr>
          <w:rFonts w:ascii="Arial" w:hAnsi="Arial" w:cs="Arial"/>
          <w:b/>
        </w:rPr>
        <w:t xml:space="preserve">§ 2. </w:t>
      </w:r>
      <w:r w:rsidRPr="000A3428">
        <w:rPr>
          <w:rFonts w:ascii="Arial" w:hAnsi="Arial" w:cs="Arial"/>
        </w:rPr>
        <w:t>O projeto deverá ser de pesquisa, de ensino, de extensão ou uma combinação dos mesmos e poderá ou não ser executado pelo grupo PET posteriormente. Deverá conter minimamente: titulo; objetivo; metodologia; período previsto de execução; relevância do mesmo para o grupo PET</w:t>
      </w:r>
      <w:r w:rsidRPr="000A3428">
        <w:rPr>
          <w:rStyle w:val="Refdenotaderodap"/>
          <w:rFonts w:ascii="Arial" w:hAnsi="Arial" w:cs="Arial"/>
        </w:rPr>
        <w:footnoteReference w:id="3"/>
      </w:r>
      <w:r w:rsidRPr="000A3428">
        <w:rPr>
          <w:rFonts w:ascii="Arial" w:hAnsi="Arial" w:cs="Arial"/>
        </w:rPr>
        <w:t xml:space="preserve"> e a quem mais possa interessar; sugestão de local de execução (quando necessário) e o que mais for relevante;  </w:t>
      </w:r>
    </w:p>
    <w:p w:rsidR="000A3428" w:rsidRPr="000A3428" w:rsidRDefault="000A3428" w:rsidP="000A3428">
      <w:pPr>
        <w:autoSpaceDE w:val="0"/>
        <w:spacing w:line="360" w:lineRule="auto"/>
        <w:ind w:left="1276" w:hanging="1"/>
        <w:jc w:val="both"/>
        <w:rPr>
          <w:rFonts w:ascii="Arial" w:hAnsi="Arial" w:cs="Arial"/>
        </w:rPr>
      </w:pPr>
      <w:r w:rsidRPr="000A3428">
        <w:rPr>
          <w:rFonts w:ascii="Arial" w:hAnsi="Arial" w:cs="Arial"/>
          <w:b/>
        </w:rPr>
        <w:t xml:space="preserve">§ 3. </w:t>
      </w:r>
      <w:r w:rsidRPr="000A3428">
        <w:rPr>
          <w:rFonts w:ascii="Arial" w:hAnsi="Arial" w:cs="Arial"/>
        </w:rPr>
        <w:t xml:space="preserve"> </w:t>
      </w:r>
      <w:r w:rsidRPr="000A3428">
        <w:rPr>
          <w:rFonts w:ascii="Arial" w:hAnsi="Arial" w:cs="Arial"/>
          <w:b/>
          <w:i/>
        </w:rPr>
        <w:t>Uma cópia impressa do projeto deverá ser entregue no dia 27 de agosto de 2018 (segunda-feira), das 7h45min às 9h45min no bloco C-34 - Sala 112</w:t>
      </w:r>
      <w:r w:rsidRPr="000A3428">
        <w:rPr>
          <w:rFonts w:ascii="Arial" w:hAnsi="Arial" w:cs="Arial"/>
        </w:rPr>
        <w:t>.</w:t>
      </w:r>
    </w:p>
    <w:p w:rsidR="000A3428" w:rsidRPr="000A3428" w:rsidRDefault="000A3428" w:rsidP="000A3428">
      <w:pPr>
        <w:autoSpaceDE w:val="0"/>
        <w:spacing w:line="360" w:lineRule="auto"/>
        <w:ind w:left="1276" w:hanging="1"/>
        <w:jc w:val="both"/>
        <w:rPr>
          <w:rFonts w:ascii="Arial" w:hAnsi="Arial" w:cs="Arial"/>
          <w:bCs/>
          <w:sz w:val="16"/>
          <w:szCs w:val="16"/>
        </w:rPr>
      </w:pPr>
      <w:r w:rsidRPr="000A3428">
        <w:rPr>
          <w:rFonts w:ascii="Arial" w:hAnsi="Arial" w:cs="Arial"/>
          <w:b/>
        </w:rPr>
        <w:t xml:space="preserve">§ 4. </w:t>
      </w:r>
      <w:r w:rsidRPr="000A3428">
        <w:rPr>
          <w:rFonts w:ascii="Arial" w:hAnsi="Arial" w:cs="Arial"/>
        </w:rPr>
        <w:t xml:space="preserve"> A ordem de apresentação dos projetos será definida, por sorteio, antes da apresentação no Bloco D 34 – sala 12 (Laboratório), às 13h30min. O tempo para apresentação do projeto para cada grupo será de 15 minutos. </w:t>
      </w:r>
    </w:p>
    <w:p w:rsidR="000A3428" w:rsidRPr="000A3428" w:rsidRDefault="000A3428" w:rsidP="000A3428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4. A"/>
        </w:smartTagPr>
        <w:r w:rsidRPr="000A3428">
          <w:rPr>
            <w:rFonts w:ascii="Arial" w:hAnsi="Arial" w:cs="Arial"/>
          </w:rPr>
          <w:lastRenderedPageBreak/>
          <w:t>4. A</w:t>
        </w:r>
      </w:smartTag>
      <w:r w:rsidRPr="000A3428">
        <w:rPr>
          <w:rFonts w:ascii="Arial" w:hAnsi="Arial" w:cs="Arial"/>
        </w:rPr>
        <w:t xml:space="preserve"> ausência do candidato em qualquer uma das etapas do processo de seleção acarretará em sua desclassificação.</w:t>
      </w:r>
    </w:p>
    <w:p w:rsidR="000A3428" w:rsidRPr="000A3428" w:rsidRDefault="000A3428" w:rsidP="000A3428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:rsidR="000A3428" w:rsidRPr="000A3428" w:rsidRDefault="000A3428" w:rsidP="000A3428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 w:rsidRPr="000A3428">
        <w:rPr>
          <w:rFonts w:ascii="Arial" w:hAnsi="Arial" w:cs="Arial"/>
        </w:rPr>
        <w:t>5. Alunos de graduação, participantes de programas de bolsas oferecidos pela instituição, bem como alunos participantes de projetos de pesquisa, ensino e extensão, tem como benefício desconto nas mensalidades do Instituto de Línguas, conforme Resolução nº 016/2012-CAD.</w:t>
      </w:r>
    </w:p>
    <w:p w:rsidR="000A3428" w:rsidRPr="000A3428" w:rsidRDefault="000A3428" w:rsidP="000A3428">
      <w:pPr>
        <w:autoSpaceDE w:val="0"/>
        <w:spacing w:line="360" w:lineRule="auto"/>
        <w:ind w:left="142" w:firstLine="567"/>
        <w:jc w:val="both"/>
        <w:rPr>
          <w:rFonts w:ascii="Arial" w:hAnsi="Arial" w:cs="Arial"/>
        </w:rPr>
      </w:pPr>
    </w:p>
    <w:p w:rsidR="000A3428" w:rsidRPr="000A3428" w:rsidRDefault="000A3428" w:rsidP="000A3428">
      <w:pPr>
        <w:autoSpaceDE w:val="0"/>
        <w:spacing w:line="360" w:lineRule="auto"/>
        <w:ind w:right="-2" w:firstLine="708"/>
        <w:jc w:val="both"/>
        <w:rPr>
          <w:rFonts w:ascii="Arial" w:hAnsi="Arial" w:cs="Arial"/>
        </w:rPr>
      </w:pPr>
      <w:r w:rsidRPr="000A3428">
        <w:rPr>
          <w:rFonts w:ascii="Arial" w:hAnsi="Arial" w:cs="Arial"/>
          <w:bCs/>
        </w:rPr>
        <w:t>6.</w:t>
      </w:r>
      <w:r w:rsidRPr="000A3428">
        <w:rPr>
          <w:rFonts w:ascii="Arial" w:hAnsi="Arial" w:cs="Arial"/>
          <w:b/>
          <w:bCs/>
        </w:rPr>
        <w:t xml:space="preserve"> </w:t>
      </w:r>
      <w:r w:rsidRPr="000A3428">
        <w:rPr>
          <w:rFonts w:ascii="Arial" w:hAnsi="Arial" w:cs="Arial"/>
        </w:rPr>
        <w:t>O resultado final da seleção será publicado em Edital pela Pró-Reitoria de Ensino.</w:t>
      </w:r>
    </w:p>
    <w:p w:rsidR="000A3428" w:rsidRPr="000A3428" w:rsidRDefault="000A3428" w:rsidP="000A3428">
      <w:pPr>
        <w:autoSpaceDE w:val="0"/>
        <w:ind w:firstLine="708"/>
        <w:rPr>
          <w:rFonts w:ascii="Arial" w:hAnsi="Arial" w:cs="Arial"/>
          <w:b/>
          <w:bCs/>
        </w:rPr>
      </w:pPr>
    </w:p>
    <w:p w:rsidR="000A3428" w:rsidRPr="000A3428" w:rsidRDefault="000A3428" w:rsidP="000A3428">
      <w:pPr>
        <w:autoSpaceDE w:val="0"/>
        <w:jc w:val="center"/>
        <w:rPr>
          <w:rFonts w:ascii="Arial" w:hAnsi="Arial" w:cs="Arial"/>
          <w:b/>
          <w:bCs/>
        </w:rPr>
      </w:pPr>
    </w:p>
    <w:p w:rsidR="000A3428" w:rsidRPr="000A3428" w:rsidRDefault="000A3428" w:rsidP="000A3428">
      <w:pPr>
        <w:autoSpaceDE w:val="0"/>
        <w:rPr>
          <w:rFonts w:ascii="Arial" w:hAnsi="Arial" w:cs="Arial"/>
        </w:rPr>
      </w:pPr>
    </w:p>
    <w:p w:rsidR="003F795B" w:rsidRPr="000A3428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0A3428">
        <w:rPr>
          <w:rFonts w:ascii="Arial" w:hAnsi="Arial" w:cs="Arial"/>
          <w:bCs/>
        </w:rPr>
        <w:t>PUBLIQUE-SE.</w:t>
      </w:r>
    </w:p>
    <w:p w:rsidR="003F795B" w:rsidRPr="000A3428" w:rsidRDefault="003F795B" w:rsidP="003F795B">
      <w:pPr>
        <w:ind w:firstLine="708"/>
        <w:jc w:val="right"/>
        <w:rPr>
          <w:rFonts w:ascii="Arial" w:hAnsi="Arial" w:cs="Arial"/>
        </w:rPr>
      </w:pPr>
      <w:r w:rsidRPr="000A3428">
        <w:rPr>
          <w:rFonts w:ascii="Arial" w:hAnsi="Arial" w:cs="Arial"/>
        </w:rPr>
        <w:t xml:space="preserve">Maringá, </w:t>
      </w:r>
      <w:r w:rsidR="000A3428" w:rsidRPr="000A3428">
        <w:rPr>
          <w:rFonts w:ascii="Arial" w:hAnsi="Arial" w:cs="Arial"/>
        </w:rPr>
        <w:t>13 de junho</w:t>
      </w:r>
      <w:r w:rsidR="00D43B07" w:rsidRPr="000A3428">
        <w:rPr>
          <w:rFonts w:ascii="Arial" w:hAnsi="Arial" w:cs="Arial"/>
        </w:rPr>
        <w:t xml:space="preserve"> de 201</w:t>
      </w:r>
      <w:r w:rsidR="00E25992" w:rsidRPr="000A3428">
        <w:rPr>
          <w:rFonts w:ascii="Arial" w:hAnsi="Arial" w:cs="Arial"/>
        </w:rPr>
        <w:t>8</w:t>
      </w:r>
      <w:r w:rsidRPr="000A3428">
        <w:rPr>
          <w:rFonts w:ascii="Arial" w:hAnsi="Arial" w:cs="Arial"/>
        </w:rPr>
        <w:t>.</w:t>
      </w:r>
    </w:p>
    <w:p w:rsidR="00EB3D2F" w:rsidRPr="000A3428" w:rsidRDefault="00EB3D2F" w:rsidP="003F795B">
      <w:pPr>
        <w:autoSpaceDE w:val="0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771699" w:rsidRDefault="00771699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C4" w:rsidRDefault="00E573C4">
      <w:r>
        <w:separator/>
      </w:r>
    </w:p>
  </w:endnote>
  <w:endnote w:type="continuationSeparator" w:id="1">
    <w:p w:rsidR="00E573C4" w:rsidRDefault="00E57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68" w:rsidRDefault="0033696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68" w:rsidRDefault="0033696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68" w:rsidRDefault="003369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C4" w:rsidRDefault="00E573C4">
      <w:r>
        <w:separator/>
      </w:r>
    </w:p>
  </w:footnote>
  <w:footnote w:type="continuationSeparator" w:id="1">
    <w:p w:rsidR="00E573C4" w:rsidRDefault="00E573C4">
      <w:r>
        <w:continuationSeparator/>
      </w:r>
    </w:p>
  </w:footnote>
  <w:footnote w:id="2">
    <w:p w:rsidR="000A3428" w:rsidRDefault="000A3428" w:rsidP="000A3428">
      <w:pPr>
        <w:pStyle w:val="Textodenotaderodap"/>
      </w:pPr>
      <w:r>
        <w:rPr>
          <w:rStyle w:val="Refdenotaderodap"/>
        </w:rPr>
        <w:footnoteRef/>
      </w:r>
      <w:r>
        <w:t xml:space="preserve"> A legislação que rege o programa poderá ser encontrada em: </w:t>
      </w:r>
      <w:r w:rsidRPr="00D91373">
        <w:t>http://sigpet.mec.gov.br/principal/normas-legislacao</w:t>
      </w:r>
      <w:r>
        <w:t>.</w:t>
      </w:r>
    </w:p>
  </w:footnote>
  <w:footnote w:id="3">
    <w:p w:rsidR="000A3428" w:rsidRDefault="000A3428" w:rsidP="000A3428">
      <w:pPr>
        <w:pStyle w:val="Textodenotaderodap"/>
      </w:pPr>
      <w:r>
        <w:rPr>
          <w:rStyle w:val="Refdenotaderodap"/>
        </w:rPr>
        <w:footnoteRef/>
      </w:r>
      <w:r>
        <w:t xml:space="preserve"> A legislação que rege o programa poderá ser encontrada em: </w:t>
      </w:r>
      <w:r w:rsidRPr="00D91373">
        <w:t>http://sigpet.mec.gov.br/principal/normas-legislacao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68" w:rsidRDefault="0033696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0A3428">
      <w:rPr>
        <w:sz w:val="16"/>
        <w:szCs w:val="16"/>
      </w:rPr>
      <w:t>1</w:t>
    </w:r>
    <w:r w:rsidR="00336968">
      <w:rPr>
        <w:sz w:val="16"/>
        <w:szCs w:val="16"/>
      </w:rPr>
      <w:t>6</w:t>
    </w:r>
    <w:r>
      <w:rPr>
        <w:sz w:val="16"/>
        <w:szCs w:val="16"/>
      </w:rPr>
      <w:t>/201</w:t>
    </w:r>
    <w:r w:rsidR="000A3428">
      <w:rPr>
        <w:sz w:val="16"/>
        <w:szCs w:val="16"/>
      </w:rPr>
      <w:t>8</w:t>
    </w:r>
    <w:r>
      <w:rPr>
        <w:sz w:val="16"/>
        <w:szCs w:val="16"/>
      </w:rPr>
      <w:t>-PEN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C3279F5"/>
    <w:multiLevelType w:val="hybridMultilevel"/>
    <w:tmpl w:val="FD7639B0"/>
    <w:lvl w:ilvl="0" w:tplc="BDD66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4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576B35"/>
    <w:multiLevelType w:val="hybridMultilevel"/>
    <w:tmpl w:val="D9C2A5EA"/>
    <w:lvl w:ilvl="0" w:tplc="77E86A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3428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8312C"/>
    <w:rsid w:val="00191CF8"/>
    <w:rsid w:val="0019655B"/>
    <w:rsid w:val="00196A36"/>
    <w:rsid w:val="00197A5A"/>
    <w:rsid w:val="001A0306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36968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03790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A667C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4F75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0C07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71699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5B73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4752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9F5AE0"/>
    <w:rsid w:val="00A0206A"/>
    <w:rsid w:val="00A04B23"/>
    <w:rsid w:val="00A058B3"/>
    <w:rsid w:val="00A079D6"/>
    <w:rsid w:val="00A11501"/>
    <w:rsid w:val="00A12C77"/>
    <w:rsid w:val="00A14093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375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06161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2CB"/>
    <w:rsid w:val="00BC2D7F"/>
    <w:rsid w:val="00BC75DF"/>
    <w:rsid w:val="00BD46F3"/>
    <w:rsid w:val="00BD56EC"/>
    <w:rsid w:val="00BE4A36"/>
    <w:rsid w:val="00BE5EB8"/>
    <w:rsid w:val="00BF0069"/>
    <w:rsid w:val="00BF0125"/>
    <w:rsid w:val="00BF101F"/>
    <w:rsid w:val="00BF12DF"/>
    <w:rsid w:val="00BF1C7B"/>
    <w:rsid w:val="00BF5045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329D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450F"/>
    <w:rsid w:val="00D969EB"/>
    <w:rsid w:val="00DB1086"/>
    <w:rsid w:val="00DB1DA4"/>
    <w:rsid w:val="00DC1FB8"/>
    <w:rsid w:val="00DC40BE"/>
    <w:rsid w:val="00DC7343"/>
    <w:rsid w:val="00DD0A8A"/>
    <w:rsid w:val="00DD0C65"/>
    <w:rsid w:val="00DD789D"/>
    <w:rsid w:val="00DE5C41"/>
    <w:rsid w:val="00DF0654"/>
    <w:rsid w:val="00DF1D7D"/>
    <w:rsid w:val="00DF3C51"/>
    <w:rsid w:val="00E11C0D"/>
    <w:rsid w:val="00E11C51"/>
    <w:rsid w:val="00E16632"/>
    <w:rsid w:val="00E1718C"/>
    <w:rsid w:val="00E2150D"/>
    <w:rsid w:val="00E25992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573C4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339B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0A34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3428"/>
    <w:rPr>
      <w:lang w:eastAsia="ar-SA"/>
    </w:rPr>
  </w:style>
  <w:style w:type="character" w:styleId="Refdenotaderodap">
    <w:name w:val="footnote reference"/>
    <w:basedOn w:val="Fontepargpadro"/>
    <w:rsid w:val="000A3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818C-45FD-44A3-A7CE-7EE3D879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2018-06-04T18:20:00Z</cp:lastPrinted>
  <dcterms:created xsi:type="dcterms:W3CDTF">2018-06-13T13:41:00Z</dcterms:created>
  <dcterms:modified xsi:type="dcterms:W3CDTF">2018-06-13T17:02:00Z</dcterms:modified>
</cp:coreProperties>
</file>