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14"/>
        <w:gridCol w:w="8084"/>
      </w:tblGrid>
      <w:tr w:rsidR="00986603" w:rsidRPr="00D93472" w:rsidTr="00260D12">
        <w:trPr>
          <w:cantSplit/>
          <w:trHeight w:val="240"/>
        </w:trPr>
        <w:tc>
          <w:tcPr>
            <w:tcW w:w="1414" w:type="dxa"/>
            <w:shd w:val="clear" w:color="auto" w:fill="auto"/>
          </w:tcPr>
          <w:p w:rsidR="00986603" w:rsidRPr="00D93472" w:rsidRDefault="00986603" w:rsidP="00260D12">
            <w:pPr>
              <w:snapToGrid w:val="0"/>
              <w:rPr>
                <w:b/>
                <w:sz w:val="24"/>
              </w:rPr>
            </w:pPr>
            <w:r w:rsidRPr="00D93472">
              <w:rPr>
                <w:noProof/>
                <w:lang w:eastAsia="pt-BR"/>
              </w:rPr>
              <w:drawing>
                <wp:inline distT="0" distB="0" distL="0" distR="0">
                  <wp:extent cx="798195" cy="771525"/>
                  <wp:effectExtent l="19050" t="0" r="190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195" cy="771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4" w:type="dxa"/>
            <w:shd w:val="clear" w:color="auto" w:fill="auto"/>
            <w:vAlign w:val="center"/>
          </w:tcPr>
          <w:p w:rsidR="00986603" w:rsidRPr="00D93472" w:rsidRDefault="00986603" w:rsidP="00260D12">
            <w:pPr>
              <w:snapToGrid w:val="0"/>
              <w:jc w:val="center"/>
              <w:rPr>
                <w:b/>
                <w:sz w:val="24"/>
              </w:rPr>
            </w:pPr>
            <w:r w:rsidRPr="00D93472">
              <w:rPr>
                <w:b/>
                <w:sz w:val="24"/>
              </w:rPr>
              <w:t>UNIVERSIDADE ESTADUAL DE MARINGÁ</w:t>
            </w:r>
          </w:p>
          <w:p w:rsidR="00986603" w:rsidRPr="00D93472" w:rsidRDefault="00986603" w:rsidP="00260D12">
            <w:pPr>
              <w:jc w:val="center"/>
              <w:rPr>
                <w:b/>
                <w:sz w:val="24"/>
              </w:rPr>
            </w:pPr>
            <w:r w:rsidRPr="00D93472">
              <w:rPr>
                <w:b/>
                <w:sz w:val="24"/>
              </w:rPr>
              <w:t>PRÓ-REITORIA DE ENSINO</w:t>
            </w:r>
          </w:p>
        </w:tc>
      </w:tr>
    </w:tbl>
    <w:p w:rsidR="00986603" w:rsidRPr="00D93472" w:rsidRDefault="00D93472" w:rsidP="00986603">
      <w:pPr>
        <w:jc w:val="center"/>
        <w:rPr>
          <w:b/>
          <w:sz w:val="28"/>
          <w:szCs w:val="28"/>
        </w:rPr>
      </w:pPr>
      <w:r w:rsidRPr="00D93472">
        <w:rPr>
          <w:b/>
          <w:sz w:val="28"/>
          <w:szCs w:val="28"/>
        </w:rPr>
        <w:tab/>
      </w:r>
      <w:r w:rsidR="00986603" w:rsidRPr="00D93472">
        <w:rPr>
          <w:b/>
          <w:sz w:val="28"/>
          <w:szCs w:val="28"/>
        </w:rPr>
        <w:t>PROGRAMA DE DISCIPLINA</w:t>
      </w:r>
    </w:p>
    <w:p w:rsidR="00986603" w:rsidRPr="00D93472" w:rsidRDefault="00986603" w:rsidP="00986603">
      <w:pPr>
        <w:rPr>
          <w:sz w:val="2"/>
          <w:szCs w:val="2"/>
        </w:rPr>
      </w:pPr>
    </w:p>
    <w:tbl>
      <w:tblPr>
        <w:tblW w:w="9786" w:type="dxa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7"/>
        <w:gridCol w:w="2764"/>
        <w:gridCol w:w="2764"/>
        <w:gridCol w:w="1701"/>
      </w:tblGrid>
      <w:tr w:rsidR="00D93472" w:rsidRPr="00D93472" w:rsidTr="00D93472">
        <w:trPr>
          <w:trHeight w:val="400"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>Centro de Tecnologia</w:t>
            </w:r>
          </w:p>
        </w:tc>
      </w:tr>
      <w:tr w:rsidR="00D93472" w:rsidRPr="00D93472" w:rsidTr="00D93472">
        <w:trPr>
          <w:trHeight w:val="400"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>Departamento de Engenharia de Alimentos</w:t>
            </w:r>
          </w:p>
        </w:tc>
      </w:tr>
      <w:tr w:rsidR="00D93472" w:rsidRPr="00D93472" w:rsidTr="00D93472">
        <w:trPr>
          <w:trHeight w:val="400"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9A29BA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 xml:space="preserve">Programa de Pós-Graduação em </w:t>
            </w:r>
            <w:r w:rsidRPr="00D93472">
              <w:rPr>
                <w:b/>
                <w:sz w:val="22"/>
                <w:szCs w:val="24"/>
              </w:rPr>
              <w:t>Engenharia de Alimentos - PEG</w:t>
            </w:r>
          </w:p>
        </w:tc>
      </w:tr>
      <w:tr w:rsidR="00D93472" w:rsidRPr="001F63D0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>COMPONENTE CURRICULAR</w:t>
            </w:r>
          </w:p>
        </w:tc>
      </w:tr>
      <w:tr w:rsidR="002C6E1C" w:rsidRPr="00D93472" w:rsidTr="00260D12">
        <w:trPr>
          <w:trHeight w:val="400"/>
        </w:trPr>
        <w:tc>
          <w:tcPr>
            <w:tcW w:w="8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E1C" w:rsidRPr="009A1220" w:rsidRDefault="00894536" w:rsidP="00F578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1220">
              <w:rPr>
                <w:rStyle w:val="yiv7078392407"/>
                <w:rFonts w:ascii="Arial" w:hAnsi="Arial" w:cs="Arial"/>
                <w:sz w:val="22"/>
                <w:szCs w:val="22"/>
              </w:rPr>
              <w:t>Engenharia de bioprocessos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E1C" w:rsidRPr="00D93472" w:rsidRDefault="002C6E1C" w:rsidP="00260D12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Código: </w:t>
            </w:r>
          </w:p>
          <w:p w:rsidR="002C6E1C" w:rsidRPr="00D93472" w:rsidRDefault="002C6E1C" w:rsidP="00894536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4"/>
                <w:szCs w:val="24"/>
              </w:rPr>
              <w:t xml:space="preserve">DAL </w:t>
            </w:r>
            <w:r>
              <w:rPr>
                <w:b/>
                <w:sz w:val="24"/>
                <w:szCs w:val="24"/>
              </w:rPr>
              <w:t>40</w:t>
            </w:r>
            <w:r w:rsidR="00317EAA">
              <w:rPr>
                <w:b/>
                <w:sz w:val="24"/>
                <w:szCs w:val="24"/>
              </w:rPr>
              <w:t>2</w:t>
            </w:r>
            <w:r w:rsidR="00894536">
              <w:rPr>
                <w:b/>
                <w:sz w:val="24"/>
                <w:szCs w:val="24"/>
              </w:rPr>
              <w:t>1</w:t>
            </w:r>
          </w:p>
        </w:tc>
      </w:tr>
      <w:tr w:rsidR="002C6E1C" w:rsidRPr="00D93472" w:rsidTr="009B4A88">
        <w:trPr>
          <w:trHeight w:val="400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E1C" w:rsidRPr="00D93472" w:rsidRDefault="002C6E1C" w:rsidP="006B2722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Carga Horária: </w:t>
            </w:r>
            <w:r>
              <w:rPr>
                <w:sz w:val="22"/>
                <w:szCs w:val="22"/>
              </w:rPr>
              <w:t xml:space="preserve">45 </w:t>
            </w:r>
            <w:r w:rsidRPr="00D93472">
              <w:rPr>
                <w:b/>
                <w:sz w:val="22"/>
                <w:szCs w:val="22"/>
              </w:rPr>
              <w:t>horas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E1C" w:rsidRPr="00D93472" w:rsidRDefault="002C6E1C" w:rsidP="006B2722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Créditos: 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E1C" w:rsidRPr="00D93472" w:rsidRDefault="002C6E1C" w:rsidP="00D93472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Ano de Implantação: </w:t>
            </w:r>
            <w:r w:rsidRPr="00D93472">
              <w:rPr>
                <w:b/>
                <w:sz w:val="22"/>
                <w:szCs w:val="22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E1C" w:rsidRPr="00D93472" w:rsidRDefault="002C6E1C" w:rsidP="00260D12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eletiva</w:t>
            </w:r>
          </w:p>
        </w:tc>
      </w:tr>
      <w:tr w:rsidR="002C6E1C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E1C" w:rsidRPr="00D93472" w:rsidRDefault="002C6E1C" w:rsidP="00260D12">
            <w:pPr>
              <w:snapToGrid w:val="0"/>
              <w:jc w:val="both"/>
              <w:rPr>
                <w:sz w:val="24"/>
                <w:szCs w:val="24"/>
              </w:rPr>
            </w:pPr>
            <w:r w:rsidRPr="00D93472">
              <w:rPr>
                <w:sz w:val="24"/>
                <w:szCs w:val="24"/>
              </w:rPr>
              <w:t>1. EMENTA</w:t>
            </w:r>
          </w:p>
        </w:tc>
      </w:tr>
      <w:tr w:rsidR="002C6E1C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E1C" w:rsidRPr="009A1220" w:rsidRDefault="00894536" w:rsidP="00F578E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A1220">
              <w:rPr>
                <w:rFonts w:ascii="Arial" w:hAnsi="Arial" w:cs="Arial"/>
                <w:bCs/>
                <w:sz w:val="22"/>
                <w:szCs w:val="22"/>
              </w:rPr>
              <w:t>Noções de estequiometria. Cinética enzimática e microbiana. Tipos e modos de operação de biorreatores. Fermentação no estado sólido. Processos com enzimas e células imobilizadas. Transferência de massa em biorreatores. Processo de separação e recuperação em biotecnologia. Tópicos especiais em bioprocesso. Estudos de casos.</w:t>
            </w:r>
          </w:p>
        </w:tc>
      </w:tr>
      <w:tr w:rsidR="002C6E1C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E1C" w:rsidRPr="00D93472" w:rsidRDefault="002C6E1C" w:rsidP="00260D12">
            <w:pPr>
              <w:snapToGrid w:val="0"/>
              <w:jc w:val="both"/>
              <w:rPr>
                <w:sz w:val="24"/>
                <w:szCs w:val="24"/>
              </w:rPr>
            </w:pPr>
            <w:r w:rsidRPr="00D93472">
              <w:rPr>
                <w:sz w:val="24"/>
                <w:szCs w:val="24"/>
              </w:rPr>
              <w:t>2. OBJETIVOS</w:t>
            </w:r>
          </w:p>
        </w:tc>
      </w:tr>
      <w:tr w:rsidR="002C6E1C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E1C" w:rsidRPr="00D93472" w:rsidRDefault="002C6E1C" w:rsidP="00D93472">
            <w:pPr>
              <w:snapToGrid w:val="0"/>
              <w:spacing w:before="120"/>
              <w:ind w:firstLine="361"/>
              <w:jc w:val="both"/>
            </w:pPr>
          </w:p>
        </w:tc>
      </w:tr>
      <w:tr w:rsidR="002C6E1C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E1C" w:rsidRPr="00D93472" w:rsidRDefault="002C6E1C" w:rsidP="00260D12">
            <w:pPr>
              <w:snapToGrid w:val="0"/>
              <w:jc w:val="both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>3. CONTEÚDO PROGRAMÁTICO</w:t>
            </w:r>
          </w:p>
        </w:tc>
      </w:tr>
      <w:tr w:rsidR="002C6E1C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E1C" w:rsidRPr="00D93472" w:rsidRDefault="002C6E1C" w:rsidP="00AA690B">
            <w:pPr>
              <w:widowControl w:val="0"/>
              <w:suppressAutoHyphens w:val="0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2C6E1C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E1C" w:rsidRPr="00D93472" w:rsidRDefault="002C6E1C" w:rsidP="00260D12">
            <w:pPr>
              <w:snapToGrid w:val="0"/>
              <w:jc w:val="both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>4. METODOLOGIA</w:t>
            </w:r>
          </w:p>
        </w:tc>
      </w:tr>
      <w:tr w:rsidR="002C6E1C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E1C" w:rsidRPr="00D93472" w:rsidRDefault="002C6E1C" w:rsidP="00D93472">
            <w:pPr>
              <w:suppressAutoHyphens w:val="0"/>
              <w:autoSpaceDE w:val="0"/>
              <w:autoSpaceDN w:val="0"/>
              <w:adjustRightInd w:val="0"/>
              <w:spacing w:before="120" w:after="240"/>
              <w:ind w:left="79"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C6E1C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E1C" w:rsidRPr="00D93472" w:rsidRDefault="002C6E1C" w:rsidP="00F30B3E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D93472">
              <w:rPr>
                <w:sz w:val="22"/>
                <w:szCs w:val="22"/>
                <w:lang w:val="en-US"/>
              </w:rPr>
              <w:t>5. REFERÊNCIAS</w:t>
            </w:r>
          </w:p>
        </w:tc>
      </w:tr>
      <w:tr w:rsidR="002C6E1C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E1C" w:rsidRDefault="002C6E1C" w:rsidP="00D93472">
            <w:pPr>
              <w:ind w:firstLine="503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5.1</w:t>
            </w:r>
            <w:r w:rsidRPr="00D93472">
              <w:rPr>
                <w:sz w:val="22"/>
                <w:szCs w:val="22"/>
              </w:rPr>
              <w:t xml:space="preserve"> Básicas (Disponibilizadas na Biblioteca ou aquisições recomendadas)</w:t>
            </w:r>
          </w:p>
          <w:p w:rsidR="00894536" w:rsidRPr="009A1220" w:rsidRDefault="00894536" w:rsidP="008945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9A1220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BAILEY, J.E. &amp; OLLIS, D.F., Biochemical engineering fundamentals. McGraw Hill, </w:t>
            </w:r>
            <w:smartTag w:uri="urn:schemas-microsoft-com:office:smarttags" w:element="place">
              <w:r w:rsidRPr="009A1220">
                <w:rPr>
                  <w:rFonts w:ascii="Arial" w:hAnsi="Arial" w:cs="Arial"/>
                  <w:bCs/>
                  <w:sz w:val="22"/>
                  <w:szCs w:val="22"/>
                  <w:lang w:val="en-US"/>
                </w:rPr>
                <w:t>N. York</w:t>
              </w:r>
            </w:smartTag>
            <w:r w:rsidRPr="009A1220">
              <w:rPr>
                <w:rFonts w:ascii="Arial" w:hAnsi="Arial" w:cs="Arial"/>
                <w:bCs/>
                <w:sz w:val="22"/>
                <w:szCs w:val="22"/>
                <w:lang w:val="en-US"/>
              </w:rPr>
              <w:t>.</w:t>
            </w:r>
          </w:p>
          <w:p w:rsidR="00894536" w:rsidRPr="00894536" w:rsidRDefault="00894536" w:rsidP="008945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A1220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BLANCH, H. W., </w:t>
            </w:r>
            <w:smartTag w:uri="urn:schemas-microsoft-com:office:smarttags" w:element="place">
              <w:r w:rsidRPr="009A1220">
                <w:rPr>
                  <w:rFonts w:ascii="Arial" w:hAnsi="Arial" w:cs="Arial"/>
                  <w:bCs/>
                  <w:sz w:val="22"/>
                  <w:szCs w:val="22"/>
                  <w:lang w:val="en-US"/>
                </w:rPr>
                <w:t>CLARK</w:t>
              </w:r>
            </w:smartTag>
            <w:r w:rsidRPr="009A1220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, D.S.; Biochemical Engineering, Ed. </w:t>
            </w:r>
            <w:r w:rsidRPr="00894536">
              <w:rPr>
                <w:rFonts w:ascii="Arial" w:hAnsi="Arial" w:cs="Arial"/>
                <w:bCs/>
                <w:sz w:val="22"/>
                <w:szCs w:val="22"/>
              </w:rPr>
              <w:t>Marcel Dekker, Inc, 1997.</w:t>
            </w:r>
          </w:p>
          <w:p w:rsidR="00894536" w:rsidRPr="009A1220" w:rsidRDefault="00894536" w:rsidP="008945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894536">
              <w:rPr>
                <w:rFonts w:ascii="Arial" w:hAnsi="Arial" w:cs="Arial"/>
                <w:bCs/>
                <w:sz w:val="22"/>
                <w:szCs w:val="22"/>
              </w:rPr>
              <w:t xml:space="preserve">BORZANI, W.; SCHMIDELL, W., LIMA, U.A. E AQUARONE, E. (Coordenadores) – Biotecnologia Industrial, Ed. </w:t>
            </w:r>
            <w:proofErr w:type="spellStart"/>
            <w:r w:rsidRPr="009A1220">
              <w:rPr>
                <w:rFonts w:ascii="Arial" w:hAnsi="Arial" w:cs="Arial"/>
                <w:bCs/>
                <w:sz w:val="22"/>
                <w:szCs w:val="22"/>
                <w:lang w:val="en-US"/>
              </w:rPr>
              <w:t>Edgard</w:t>
            </w:r>
            <w:proofErr w:type="spellEnd"/>
            <w:r w:rsidRPr="009A1220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Blucher, 4 volumes, 2001.</w:t>
            </w:r>
          </w:p>
          <w:p w:rsidR="00894536" w:rsidRPr="009A1220" w:rsidRDefault="00894536" w:rsidP="008945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9A1220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BULLOCK, J. &amp; KRISTIANSEN, B. (Ed.), Basic Biotechnology, </w:t>
            </w:r>
            <w:proofErr w:type="spellStart"/>
            <w:r w:rsidRPr="009A1220">
              <w:rPr>
                <w:rFonts w:ascii="Arial" w:hAnsi="Arial" w:cs="Arial"/>
                <w:bCs/>
                <w:sz w:val="22"/>
                <w:szCs w:val="22"/>
                <w:lang w:val="en-US"/>
              </w:rPr>
              <w:t>Pergamon</w:t>
            </w:r>
            <w:proofErr w:type="spellEnd"/>
            <w:r w:rsidRPr="009A1220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Press, </w:t>
            </w:r>
            <w:smartTag w:uri="urn:schemas-microsoft-com:office:smarttags" w:element="place">
              <w:smartTag w:uri="urn:schemas-microsoft-com:office:smarttags" w:element="City">
                <w:r w:rsidRPr="009A1220">
                  <w:rPr>
                    <w:rFonts w:ascii="Arial" w:hAnsi="Arial" w:cs="Arial"/>
                    <w:bCs/>
                    <w:sz w:val="22"/>
                    <w:szCs w:val="22"/>
                    <w:lang w:val="en-US"/>
                  </w:rPr>
                  <w:t>Oxford</w:t>
                </w:r>
              </w:smartTag>
            </w:smartTag>
            <w:r w:rsidRPr="009A1220">
              <w:rPr>
                <w:rFonts w:ascii="Arial" w:hAnsi="Arial" w:cs="Arial"/>
                <w:bCs/>
                <w:sz w:val="22"/>
                <w:szCs w:val="22"/>
                <w:lang w:val="en-US"/>
              </w:rPr>
              <w:t>, 1984.</w:t>
            </w:r>
          </w:p>
          <w:p w:rsidR="00894536" w:rsidRPr="009A1220" w:rsidRDefault="00894536" w:rsidP="008945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9A1220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MOO-YOUNG, M. (Ed.) Comprehensive Biotechnology (V 1,2,3,1) </w:t>
            </w:r>
            <w:proofErr w:type="spellStart"/>
            <w:r w:rsidRPr="009A1220">
              <w:rPr>
                <w:rFonts w:ascii="Arial" w:hAnsi="Arial" w:cs="Arial"/>
                <w:bCs/>
                <w:sz w:val="22"/>
                <w:szCs w:val="22"/>
                <w:lang w:val="en-US"/>
              </w:rPr>
              <w:t>Pergamon</w:t>
            </w:r>
            <w:proofErr w:type="spellEnd"/>
            <w:r w:rsidRPr="009A1220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Press, </w:t>
            </w:r>
            <w:smartTag w:uri="urn:schemas-microsoft-com:office:smarttags" w:element="place">
              <w:smartTag w:uri="urn:schemas-microsoft-com:office:smarttags" w:element="City">
                <w:r w:rsidRPr="009A1220">
                  <w:rPr>
                    <w:rFonts w:ascii="Arial" w:hAnsi="Arial" w:cs="Arial"/>
                    <w:bCs/>
                    <w:sz w:val="22"/>
                    <w:szCs w:val="22"/>
                    <w:lang w:val="en-US"/>
                  </w:rPr>
                  <w:t>Oxford</w:t>
                </w:r>
              </w:smartTag>
            </w:smartTag>
            <w:r w:rsidRPr="009A1220">
              <w:rPr>
                <w:rFonts w:ascii="Arial" w:hAnsi="Arial" w:cs="Arial"/>
                <w:bCs/>
                <w:sz w:val="22"/>
                <w:szCs w:val="22"/>
                <w:lang w:val="en-US"/>
              </w:rPr>
              <w:t>, 1985.</w:t>
            </w:r>
          </w:p>
          <w:p w:rsidR="00894536" w:rsidRPr="009A1220" w:rsidRDefault="00894536" w:rsidP="008945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9A1220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PANDEY, A., SOCCOL, C.R. et all. Solid-State fermentation in biotechnology, API, </w:t>
            </w:r>
            <w:smartTag w:uri="urn:schemas-microsoft-com:office:smarttags" w:element="place">
              <w:smartTag w:uri="urn:schemas-microsoft-com:office:smarttags" w:element="City">
                <w:r w:rsidRPr="009A1220">
                  <w:rPr>
                    <w:rFonts w:ascii="Arial" w:hAnsi="Arial" w:cs="Arial"/>
                    <w:bCs/>
                    <w:sz w:val="22"/>
                    <w:szCs w:val="22"/>
                    <w:lang w:val="en-US"/>
                  </w:rPr>
                  <w:t>New Delhi</w:t>
                </w:r>
              </w:smartTag>
            </w:smartTag>
            <w:r w:rsidRPr="009A1220">
              <w:rPr>
                <w:rFonts w:ascii="Arial" w:hAnsi="Arial" w:cs="Arial"/>
                <w:bCs/>
                <w:sz w:val="22"/>
                <w:szCs w:val="22"/>
                <w:lang w:val="en-US"/>
              </w:rPr>
              <w:t>.</w:t>
            </w:r>
          </w:p>
          <w:p w:rsidR="00894536" w:rsidRPr="009A1220" w:rsidRDefault="00894536" w:rsidP="008945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9A1220">
              <w:rPr>
                <w:rFonts w:ascii="Arial" w:hAnsi="Arial" w:cs="Arial"/>
                <w:bCs/>
                <w:sz w:val="22"/>
                <w:szCs w:val="22"/>
                <w:lang w:val="en-US"/>
              </w:rPr>
              <w:t>PIRT, S. J., Principles of microbe an d cell cultivation, B. S. Publication.</w:t>
            </w:r>
          </w:p>
          <w:p w:rsidR="00894536" w:rsidRPr="009A1220" w:rsidRDefault="00894536" w:rsidP="008945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9A1220">
              <w:rPr>
                <w:rFonts w:ascii="Arial" w:hAnsi="Arial" w:cs="Arial"/>
                <w:bCs/>
                <w:sz w:val="22"/>
                <w:szCs w:val="22"/>
                <w:lang w:val="en-US"/>
              </w:rPr>
              <w:t>SHULER, M.L., KARGI, F., Bioprocess Engineering-Basic Concepts, Prentice Hall PTR, 1992.</w:t>
            </w:r>
          </w:p>
          <w:p w:rsidR="00894536" w:rsidRPr="009A1220" w:rsidRDefault="00894536" w:rsidP="008945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A1220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STANBURY, P. F. &amp; WHITAKAER, A. Principles of Fermentation Technology. </w:t>
            </w:r>
            <w:proofErr w:type="spellStart"/>
            <w:r w:rsidRPr="009A1220">
              <w:rPr>
                <w:rFonts w:ascii="Arial" w:hAnsi="Arial" w:cs="Arial"/>
                <w:bCs/>
                <w:sz w:val="22"/>
                <w:szCs w:val="22"/>
              </w:rPr>
              <w:t>Pergamon</w:t>
            </w:r>
            <w:proofErr w:type="spellEnd"/>
            <w:r w:rsidRPr="009A122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A1220">
              <w:rPr>
                <w:rFonts w:ascii="Arial" w:hAnsi="Arial" w:cs="Arial"/>
                <w:bCs/>
                <w:sz w:val="22"/>
                <w:szCs w:val="22"/>
              </w:rPr>
              <w:t>Press</w:t>
            </w:r>
            <w:proofErr w:type="spellEnd"/>
            <w:r w:rsidRPr="009A1220">
              <w:rPr>
                <w:rFonts w:ascii="Arial" w:hAnsi="Arial" w:cs="Arial"/>
                <w:bCs/>
                <w:sz w:val="22"/>
                <w:szCs w:val="22"/>
              </w:rPr>
              <w:t>, Oxford, 1995.</w:t>
            </w:r>
          </w:p>
          <w:p w:rsidR="002C6E1C" w:rsidRPr="00D93472" w:rsidRDefault="00894536" w:rsidP="00894536">
            <w:pPr>
              <w:jc w:val="both"/>
              <w:rPr>
                <w:sz w:val="24"/>
                <w:szCs w:val="24"/>
              </w:rPr>
            </w:pPr>
            <w:r w:rsidRPr="009A1220">
              <w:rPr>
                <w:rFonts w:ascii="Arial" w:hAnsi="Arial" w:cs="Arial"/>
                <w:bCs/>
                <w:sz w:val="22"/>
                <w:szCs w:val="22"/>
              </w:rPr>
              <w:t>Artigos Científicos da Área</w:t>
            </w:r>
            <w:r w:rsidR="002C6E1C" w:rsidRPr="009A122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C6E1C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E1C" w:rsidRPr="00D93472" w:rsidRDefault="002C6E1C" w:rsidP="00F30B3E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D93472">
              <w:rPr>
                <w:sz w:val="22"/>
                <w:szCs w:val="22"/>
                <w:lang w:val="en-US"/>
              </w:rPr>
              <w:t xml:space="preserve">6. </w:t>
            </w:r>
            <w:r w:rsidRPr="00D93472">
              <w:rPr>
                <w:sz w:val="24"/>
                <w:szCs w:val="24"/>
              </w:rPr>
              <w:t>Prov</w:t>
            </w:r>
            <w:r>
              <w:rPr>
                <w:sz w:val="24"/>
                <w:szCs w:val="24"/>
              </w:rPr>
              <w:t>á</w:t>
            </w:r>
            <w:r w:rsidRPr="00D93472">
              <w:rPr>
                <w:sz w:val="24"/>
                <w:szCs w:val="24"/>
              </w:rPr>
              <w:t>vel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A690B">
              <w:rPr>
                <w:sz w:val="24"/>
                <w:szCs w:val="24"/>
              </w:rPr>
              <w:t>hor</w:t>
            </w:r>
            <w:r>
              <w:rPr>
                <w:sz w:val="24"/>
                <w:szCs w:val="24"/>
              </w:rPr>
              <w:t>á</w:t>
            </w:r>
            <w:r w:rsidRPr="00AA690B">
              <w:rPr>
                <w:sz w:val="24"/>
                <w:szCs w:val="24"/>
              </w:rPr>
              <w:t>rio</w:t>
            </w:r>
          </w:p>
        </w:tc>
      </w:tr>
    </w:tbl>
    <w:p w:rsidR="00096C42" w:rsidRPr="00D93472" w:rsidRDefault="00096C42"/>
    <w:sectPr w:rsidR="00096C42" w:rsidRPr="00D93472" w:rsidSect="00096C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06A9B"/>
    <w:multiLevelType w:val="hybridMultilevel"/>
    <w:tmpl w:val="9DF087B0"/>
    <w:lvl w:ilvl="0" w:tplc="C97C3938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986603"/>
    <w:rsid w:val="00096C42"/>
    <w:rsid w:val="00210825"/>
    <w:rsid w:val="002C6E1C"/>
    <w:rsid w:val="00300DCF"/>
    <w:rsid w:val="003047D2"/>
    <w:rsid w:val="00317EAA"/>
    <w:rsid w:val="0046778E"/>
    <w:rsid w:val="00597558"/>
    <w:rsid w:val="006B2722"/>
    <w:rsid w:val="00756A18"/>
    <w:rsid w:val="00894536"/>
    <w:rsid w:val="008A07D3"/>
    <w:rsid w:val="00906B95"/>
    <w:rsid w:val="00986603"/>
    <w:rsid w:val="00AA690B"/>
    <w:rsid w:val="00CF16B7"/>
    <w:rsid w:val="00CF7647"/>
    <w:rsid w:val="00D93472"/>
    <w:rsid w:val="00DE2FA4"/>
    <w:rsid w:val="00F30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6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86603"/>
    <w:pPr>
      <w:spacing w:before="100" w:after="100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66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60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98660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yiv7078392407">
    <w:name w:val="yiv7078392407"/>
    <w:rsid w:val="006B27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uem</cp:lastModifiedBy>
  <cp:revision>2</cp:revision>
  <dcterms:created xsi:type="dcterms:W3CDTF">2018-04-19T11:56:00Z</dcterms:created>
  <dcterms:modified xsi:type="dcterms:W3CDTF">2018-04-19T11:56:00Z</dcterms:modified>
</cp:coreProperties>
</file>