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04" w:rsidRPr="00001C49" w:rsidRDefault="00FE3404" w:rsidP="00FE3404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FE3404" w:rsidRPr="00001C49" w:rsidRDefault="00FE3404" w:rsidP="00FE3404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FE3404" w:rsidRPr="00001C49" w:rsidRDefault="00FE3404" w:rsidP="00FE3404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FE3404" w:rsidRPr="00001C49" w:rsidTr="00FE3404">
        <w:tblPrEx>
          <w:tblCellMar>
            <w:top w:w="0" w:type="dxa"/>
            <w:bottom w:w="0" w:type="dxa"/>
          </w:tblCellMar>
        </w:tblPrEx>
        <w:tc>
          <w:tcPr>
            <w:tcW w:w="8978" w:type="dxa"/>
            <w:shd w:val="pct15" w:color="auto" w:fill="FFFFFF"/>
          </w:tcPr>
          <w:p w:rsidR="00FE3404" w:rsidRPr="00001C49" w:rsidRDefault="00FE3404" w:rsidP="00FE3404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FE3404" w:rsidRPr="00001C49" w:rsidRDefault="00FE3404" w:rsidP="00FE3404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FE3404" w:rsidRPr="00001C49" w:rsidTr="000B6F6F">
        <w:tblPrEx>
          <w:tblCellMar>
            <w:top w:w="0" w:type="dxa"/>
            <w:bottom w:w="0" w:type="dxa"/>
          </w:tblCellMar>
        </w:tblPrEx>
        <w:tc>
          <w:tcPr>
            <w:tcW w:w="8978" w:type="dxa"/>
            <w:gridSpan w:val="4"/>
          </w:tcPr>
          <w:p w:rsidR="00FE3404" w:rsidRDefault="00FE3404" w:rsidP="0039503A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39503A">
              <w:rPr>
                <w:rFonts w:ascii="Arial" w:hAnsi="Arial" w:cs="Arial"/>
                <w:b/>
                <w:sz w:val="20"/>
              </w:rPr>
              <w:t>CÓDIGO</w:t>
            </w:r>
            <w:r>
              <w:rPr>
                <w:rFonts w:ascii="Arial" w:hAnsi="Arial" w:cs="Arial"/>
                <w:sz w:val="20"/>
              </w:rPr>
              <w:t>:</w:t>
            </w:r>
            <w:r w:rsidR="0039503A">
              <w:rPr>
                <w:rFonts w:ascii="Arial" w:hAnsi="Arial" w:cs="Arial"/>
                <w:sz w:val="20"/>
              </w:rPr>
              <w:t xml:space="preserve"> </w:t>
            </w:r>
            <w:r w:rsidRPr="0039503A">
              <w:rPr>
                <w:rFonts w:ascii="Arial" w:hAnsi="Arial" w:cs="Arial"/>
                <w:sz w:val="22"/>
                <w:szCs w:val="22"/>
              </w:rPr>
              <w:t>DAB4009</w:t>
            </w:r>
          </w:p>
          <w:p w:rsidR="00FE3404" w:rsidRDefault="00FE3404" w:rsidP="0039503A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39503A">
              <w:rPr>
                <w:rFonts w:ascii="Arial" w:hAnsi="Arial" w:cs="Arial"/>
                <w:b/>
                <w:sz w:val="20"/>
              </w:rPr>
              <w:t>NOME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39503A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39503A" w:rsidRPr="0039503A">
              <w:rPr>
                <w:rFonts w:ascii="Arial" w:hAnsi="Arial" w:cs="Arial"/>
                <w:sz w:val="22"/>
                <w:szCs w:val="22"/>
              </w:rPr>
              <w:t>laboratório de biologia molecular: fundamentos, estrutura e princípios técnicos</w:t>
            </w:r>
          </w:p>
          <w:p w:rsidR="0039503A" w:rsidRPr="00001C49" w:rsidRDefault="0039503A" w:rsidP="0039503A">
            <w:pPr>
              <w:spacing w:before="60"/>
              <w:jc w:val="both"/>
              <w:rPr>
                <w:rFonts w:ascii="Arial" w:hAnsi="Arial" w:cs="Arial"/>
                <w:b/>
                <w:sz w:val="20"/>
              </w:rPr>
            </w:pPr>
            <w:r w:rsidRPr="0039503A">
              <w:rPr>
                <w:rFonts w:ascii="Arial" w:hAnsi="Arial" w:cs="Arial"/>
                <w:b/>
                <w:sz w:val="20"/>
              </w:rPr>
              <w:t>CURSO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="00184C1E">
              <w:rPr>
                <w:rFonts w:ascii="Arial" w:hAnsi="Arial" w:cs="Arial"/>
                <w:sz w:val="22"/>
                <w:szCs w:val="22"/>
              </w:rPr>
              <w:t>M</w:t>
            </w:r>
            <w:r w:rsidRPr="0039503A">
              <w:rPr>
                <w:rFonts w:ascii="Arial" w:hAnsi="Arial" w:cs="Arial"/>
                <w:sz w:val="22"/>
                <w:szCs w:val="22"/>
              </w:rPr>
              <w:t>estrado</w:t>
            </w:r>
            <w:r w:rsidR="00184C1E">
              <w:rPr>
                <w:rFonts w:ascii="Arial" w:hAnsi="Arial" w:cs="Arial"/>
                <w:sz w:val="22"/>
                <w:szCs w:val="22"/>
              </w:rPr>
              <w:t xml:space="preserve"> e Doutorado</w:t>
            </w:r>
          </w:p>
        </w:tc>
      </w:tr>
      <w:tr w:rsidR="00184C1E" w:rsidRPr="00001C49" w:rsidTr="000B6F6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489" w:type="dxa"/>
            <w:gridSpan w:val="3"/>
          </w:tcPr>
          <w:p w:rsidR="00184C1E" w:rsidRPr="00001C49" w:rsidRDefault="00184C1E" w:rsidP="00FE3404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184C1E" w:rsidRPr="00001C49" w:rsidRDefault="00184C1E" w:rsidP="00184C1E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184C1E" w:rsidRPr="000F0BBF" w:rsidRDefault="00184C1E" w:rsidP="00184C1E">
            <w:pPr>
              <w:spacing w:before="120"/>
              <w:ind w:right="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 horas</w:t>
            </w:r>
          </w:p>
        </w:tc>
      </w:tr>
      <w:tr w:rsidR="00184C1E" w:rsidRPr="00001C49" w:rsidTr="000B6F6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04" w:type="dxa"/>
          </w:tcPr>
          <w:p w:rsidR="00184C1E" w:rsidRPr="00184C1E" w:rsidRDefault="00184C1E" w:rsidP="00FE3404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184C1E">
              <w:rPr>
                <w:rFonts w:ascii="Arial" w:hAnsi="Arial" w:cs="Arial"/>
                <w:b/>
                <w:sz w:val="20"/>
              </w:rPr>
              <w:t>TOTAL: 02</w:t>
            </w:r>
          </w:p>
        </w:tc>
        <w:tc>
          <w:tcPr>
            <w:tcW w:w="1560" w:type="dxa"/>
          </w:tcPr>
          <w:p w:rsidR="00184C1E" w:rsidRPr="00001C49" w:rsidRDefault="00184C1E" w:rsidP="00FE340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  <w:r>
              <w:rPr>
                <w:rFonts w:ascii="Arial" w:hAnsi="Arial" w:cs="Arial"/>
                <w:sz w:val="20"/>
              </w:rPr>
              <w:t xml:space="preserve"> 01</w:t>
            </w:r>
          </w:p>
        </w:tc>
        <w:tc>
          <w:tcPr>
            <w:tcW w:w="1725" w:type="dxa"/>
          </w:tcPr>
          <w:p w:rsidR="00184C1E" w:rsidRPr="00001C49" w:rsidRDefault="00184C1E" w:rsidP="00FE3404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489" w:type="dxa"/>
            <w:vMerge/>
          </w:tcPr>
          <w:p w:rsidR="00184C1E" w:rsidRPr="00001C49" w:rsidRDefault="00184C1E" w:rsidP="00FE340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E3404" w:rsidRPr="00001C49" w:rsidTr="000B6F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9" w:type="dxa"/>
            <w:gridSpan w:val="3"/>
          </w:tcPr>
          <w:p w:rsidR="00FE3404" w:rsidRPr="00001C49" w:rsidRDefault="00FE3404" w:rsidP="00FE340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</w:tcPr>
          <w:p w:rsidR="00FE3404" w:rsidRPr="00001C49" w:rsidRDefault="00FE3404" w:rsidP="00FE340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FE3404" w:rsidRDefault="00FE3404" w:rsidP="00FE3404">
      <w:pPr>
        <w:jc w:val="both"/>
        <w:rPr>
          <w:rFonts w:ascii="Arial" w:hAnsi="Arial" w:cs="Arial"/>
          <w:sz w:val="20"/>
        </w:rPr>
      </w:pPr>
    </w:p>
    <w:p w:rsidR="00FE3404" w:rsidRPr="00FE3404" w:rsidRDefault="00FE3404" w:rsidP="00FE3404">
      <w:pPr>
        <w:jc w:val="both"/>
        <w:rPr>
          <w:rFonts w:ascii="Arial" w:hAnsi="Arial" w:cs="Arial"/>
          <w:sz w:val="20"/>
        </w:rPr>
      </w:pPr>
      <w:r w:rsidRPr="0060365E">
        <w:rPr>
          <w:rFonts w:ascii="Arial" w:hAnsi="Arial" w:cs="Arial"/>
          <w:b/>
          <w:sz w:val="20"/>
        </w:rPr>
        <w:t xml:space="preserve">EMENTA: </w:t>
      </w:r>
    </w:p>
    <w:p w:rsidR="00FE3404" w:rsidRDefault="00FE3404" w:rsidP="00FE3404">
      <w:pPr>
        <w:rPr>
          <w:rFonts w:ascii="Arial" w:hAnsi="Arial"/>
          <w:sz w:val="20"/>
        </w:rPr>
      </w:pPr>
    </w:p>
    <w:p w:rsidR="00FE3404" w:rsidRDefault="00FE3404" w:rsidP="0039503A">
      <w:pPr>
        <w:jc w:val="both"/>
        <w:rPr>
          <w:rFonts w:ascii="Arial" w:hAnsi="Arial" w:cs="Arial"/>
          <w:sz w:val="20"/>
        </w:rPr>
      </w:pPr>
      <w:r w:rsidRPr="0039503A">
        <w:rPr>
          <w:rFonts w:ascii="Arial" w:hAnsi="Arial" w:cs="Arial"/>
          <w:sz w:val="22"/>
          <w:szCs w:val="22"/>
        </w:rPr>
        <w:t>Abordagem dos princípios básicos, teóricos e práticos, para o desenvolvimento e padronização de técnicas de biologia molecular aplicadas ao laboratório de análises clínicas</w:t>
      </w:r>
      <w:r w:rsidRPr="00834817">
        <w:rPr>
          <w:rFonts w:ascii="Arial" w:hAnsi="Arial" w:cs="Arial"/>
          <w:sz w:val="20"/>
        </w:rPr>
        <w:t>.</w:t>
      </w:r>
    </w:p>
    <w:p w:rsidR="00FE3404" w:rsidRDefault="00FE3404"/>
    <w:p w:rsidR="00FE3404" w:rsidRPr="00FE3404" w:rsidRDefault="00FE3404" w:rsidP="00FE3404">
      <w:pPr>
        <w:rPr>
          <w:rFonts w:ascii="Arial" w:hAnsi="Arial" w:cs="Arial"/>
          <w:b/>
          <w:sz w:val="20"/>
        </w:rPr>
      </w:pPr>
      <w:r w:rsidRPr="00FE3404">
        <w:rPr>
          <w:rFonts w:ascii="Arial" w:hAnsi="Arial" w:cs="Arial"/>
          <w:b/>
          <w:sz w:val="20"/>
        </w:rPr>
        <w:t>PROGRAMA:</w:t>
      </w:r>
    </w:p>
    <w:p w:rsidR="00FE3404" w:rsidRPr="0039503A" w:rsidRDefault="00FE3404" w:rsidP="0039503A">
      <w:pPr>
        <w:numPr>
          <w:ilvl w:val="0"/>
          <w:numId w:val="6"/>
        </w:numPr>
        <w:snapToGrid w:val="0"/>
        <w:spacing w:before="120"/>
        <w:ind w:left="284" w:right="6" w:hanging="284"/>
        <w:jc w:val="both"/>
        <w:rPr>
          <w:rFonts w:ascii="Arial" w:hAnsi="Arial" w:cs="Arial"/>
          <w:sz w:val="22"/>
          <w:szCs w:val="22"/>
        </w:rPr>
      </w:pPr>
      <w:r w:rsidRPr="0039503A">
        <w:rPr>
          <w:rFonts w:ascii="Arial" w:hAnsi="Arial" w:cs="Arial"/>
          <w:sz w:val="22"/>
          <w:szCs w:val="22"/>
        </w:rPr>
        <w:t xml:space="preserve">Fundamentos em biologia celular: propriedades físico-químicas dos ácidos nucléicos. Estrutura do gene. Replicação do DNA Transcrição e tradução da </w:t>
      </w:r>
      <w:proofErr w:type="gramStart"/>
      <w:r w:rsidRPr="0039503A">
        <w:rPr>
          <w:rFonts w:ascii="Arial" w:hAnsi="Arial" w:cs="Arial"/>
          <w:sz w:val="22"/>
          <w:szCs w:val="22"/>
        </w:rPr>
        <w:t>informação</w:t>
      </w:r>
      <w:proofErr w:type="gramEnd"/>
      <w:r w:rsidRPr="0039503A">
        <w:rPr>
          <w:rFonts w:ascii="Arial" w:hAnsi="Arial" w:cs="Arial"/>
          <w:sz w:val="22"/>
          <w:szCs w:val="22"/>
        </w:rPr>
        <w:t xml:space="preserve"> genética e síntese protéica.</w:t>
      </w:r>
    </w:p>
    <w:p w:rsidR="00FE3404" w:rsidRPr="0039503A" w:rsidRDefault="00FE3404" w:rsidP="0039503A">
      <w:pPr>
        <w:numPr>
          <w:ilvl w:val="0"/>
          <w:numId w:val="6"/>
        </w:numPr>
        <w:spacing w:before="120"/>
        <w:ind w:left="284" w:right="6" w:hanging="284"/>
        <w:jc w:val="both"/>
        <w:rPr>
          <w:rFonts w:ascii="Arial" w:hAnsi="Arial" w:cs="Arial"/>
          <w:sz w:val="22"/>
          <w:szCs w:val="22"/>
        </w:rPr>
      </w:pPr>
      <w:r w:rsidRPr="0039503A">
        <w:rPr>
          <w:rFonts w:ascii="Arial" w:hAnsi="Arial" w:cs="Arial"/>
          <w:sz w:val="22"/>
          <w:szCs w:val="22"/>
        </w:rPr>
        <w:t>Estrutura e fluxo de funcionamento de laboratório de biologia molecular para análises clínicas: medidas de prevenção de contaminação, controles de teste molecular, validação de novos métodos de diagnóstico.</w:t>
      </w:r>
    </w:p>
    <w:p w:rsidR="00FE3404" w:rsidRPr="00FE3404" w:rsidRDefault="00FE3404" w:rsidP="0039503A">
      <w:pPr>
        <w:pStyle w:val="Textoembloco"/>
        <w:numPr>
          <w:ilvl w:val="0"/>
          <w:numId w:val="6"/>
        </w:numPr>
        <w:ind w:left="284" w:hanging="284"/>
        <w:rPr>
          <w:rFonts w:ascii="Arial" w:hAnsi="Arial" w:cs="Arial"/>
          <w:sz w:val="20"/>
        </w:rPr>
      </w:pPr>
      <w:r w:rsidRPr="0039503A">
        <w:rPr>
          <w:rFonts w:ascii="Arial" w:hAnsi="Arial" w:cs="Arial"/>
          <w:szCs w:val="22"/>
        </w:rPr>
        <w:t xml:space="preserve">Princípios técnicos em biologia molecular: métodos de extração de ácidos nucléicos, eletroforese de DNA, exercício de escolha de iniciadores, sistemas de marcação, reação em cadeia pela </w:t>
      </w:r>
      <w:proofErr w:type="spellStart"/>
      <w:r w:rsidRPr="0039503A">
        <w:rPr>
          <w:rFonts w:ascii="Arial" w:hAnsi="Arial" w:cs="Arial"/>
          <w:szCs w:val="22"/>
        </w:rPr>
        <w:t>polimerase</w:t>
      </w:r>
      <w:proofErr w:type="spellEnd"/>
      <w:r w:rsidRPr="0039503A">
        <w:rPr>
          <w:rFonts w:ascii="Arial" w:hAnsi="Arial" w:cs="Arial"/>
          <w:szCs w:val="22"/>
        </w:rPr>
        <w:t xml:space="preserve"> e principais variações</w:t>
      </w:r>
      <w:r w:rsidRPr="00FE3404">
        <w:rPr>
          <w:rFonts w:ascii="Arial" w:hAnsi="Arial" w:cs="Arial"/>
          <w:sz w:val="20"/>
        </w:rPr>
        <w:t>.</w:t>
      </w:r>
    </w:p>
    <w:p w:rsidR="00FE3404" w:rsidRPr="00FE3404" w:rsidRDefault="00FE3404" w:rsidP="00FE3404">
      <w:pPr>
        <w:rPr>
          <w:rFonts w:ascii="Arial" w:hAnsi="Arial" w:cs="Arial"/>
          <w:sz w:val="20"/>
        </w:rPr>
      </w:pPr>
    </w:p>
    <w:p w:rsidR="00FE3404" w:rsidRPr="00FE3404" w:rsidRDefault="00FE3404" w:rsidP="00FE3404">
      <w:pPr>
        <w:snapToGrid w:val="0"/>
        <w:spacing w:before="60" w:after="60"/>
        <w:rPr>
          <w:rFonts w:ascii="Arial" w:hAnsi="Arial" w:cs="Arial"/>
          <w:b/>
          <w:sz w:val="20"/>
        </w:rPr>
      </w:pPr>
      <w:r w:rsidRPr="00FE3404">
        <w:rPr>
          <w:rFonts w:ascii="Arial" w:hAnsi="Arial" w:cs="Arial"/>
          <w:b/>
          <w:sz w:val="20"/>
        </w:rPr>
        <w:t>BIBLIOGRAFIA:</w:t>
      </w:r>
    </w:p>
    <w:p w:rsidR="00FE3404" w:rsidRPr="0039503A" w:rsidRDefault="00FE3404" w:rsidP="00FE3404">
      <w:pPr>
        <w:snapToGrid w:val="0"/>
        <w:spacing w:before="60" w:after="60"/>
        <w:rPr>
          <w:rFonts w:ascii="Arial" w:hAnsi="Arial" w:cs="Arial"/>
          <w:b/>
          <w:sz w:val="20"/>
        </w:rPr>
      </w:pPr>
      <w:r w:rsidRPr="0039503A">
        <w:rPr>
          <w:rFonts w:ascii="Arial" w:hAnsi="Arial" w:cs="Arial"/>
          <w:b/>
          <w:sz w:val="20"/>
        </w:rPr>
        <w:t>LIVROS</w:t>
      </w:r>
    </w:p>
    <w:p w:rsidR="00FE3404" w:rsidRPr="0039503A" w:rsidRDefault="00FE3404" w:rsidP="0039503A">
      <w:pPr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39503A">
        <w:rPr>
          <w:rFonts w:ascii="Arial" w:hAnsi="Arial" w:cs="Arial"/>
          <w:sz w:val="22"/>
          <w:szCs w:val="22"/>
        </w:rPr>
        <w:t xml:space="preserve">Rossetti MA, Silva CMD, Rodrigues JJS Doenças infecciosas. Diagnóstico molecular. Guanabara </w:t>
      </w:r>
      <w:proofErr w:type="spellStart"/>
      <w:r w:rsidRPr="0039503A">
        <w:rPr>
          <w:rFonts w:ascii="Arial" w:hAnsi="Arial" w:cs="Arial"/>
          <w:sz w:val="22"/>
          <w:szCs w:val="22"/>
        </w:rPr>
        <w:t>Koogan</w:t>
      </w:r>
      <w:proofErr w:type="spellEnd"/>
      <w:r w:rsidRPr="0039503A">
        <w:rPr>
          <w:rFonts w:ascii="Arial" w:hAnsi="Arial" w:cs="Arial"/>
          <w:sz w:val="22"/>
          <w:szCs w:val="22"/>
        </w:rPr>
        <w:t>, 2006.</w:t>
      </w:r>
    </w:p>
    <w:p w:rsidR="00FE3404" w:rsidRPr="0039503A" w:rsidRDefault="00FE3404" w:rsidP="0039503A">
      <w:pPr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39503A">
        <w:rPr>
          <w:rFonts w:ascii="Arial" w:hAnsi="Arial" w:cs="Arial"/>
          <w:sz w:val="22"/>
          <w:szCs w:val="22"/>
          <w:lang w:val="en-US"/>
        </w:rPr>
        <w:t xml:space="preserve">Watson JD, Myers RM,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Caudy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AA,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Witkowski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J. DNA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recombinante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: </w:t>
      </w:r>
      <w:proofErr w:type="gramStart"/>
      <w:r w:rsidRPr="0039503A">
        <w:rPr>
          <w:rFonts w:ascii="Arial" w:hAnsi="Arial" w:cs="Arial"/>
          <w:sz w:val="22"/>
          <w:szCs w:val="22"/>
          <w:lang w:val="en-US"/>
        </w:rPr>
        <w:t>Genes</w:t>
      </w:r>
      <w:proofErr w:type="gramEnd"/>
      <w:r w:rsidRPr="0039503A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Genomas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. </w:t>
      </w:r>
      <w:r w:rsidRPr="0039503A">
        <w:rPr>
          <w:rFonts w:ascii="Arial" w:hAnsi="Arial" w:cs="Arial"/>
          <w:sz w:val="22"/>
          <w:szCs w:val="22"/>
        </w:rPr>
        <w:t>3a ed.</w:t>
      </w:r>
      <w:proofErr w:type="gramStart"/>
      <w:r w:rsidRPr="0039503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39503A">
        <w:rPr>
          <w:rFonts w:ascii="Arial" w:hAnsi="Arial" w:cs="Arial"/>
          <w:sz w:val="22"/>
          <w:szCs w:val="22"/>
        </w:rPr>
        <w:t xml:space="preserve">Porto Alegre, </w:t>
      </w:r>
      <w:proofErr w:type="spellStart"/>
      <w:r w:rsidRPr="0039503A">
        <w:rPr>
          <w:rFonts w:ascii="Arial" w:hAnsi="Arial" w:cs="Arial"/>
          <w:sz w:val="22"/>
          <w:szCs w:val="22"/>
        </w:rPr>
        <w:t>Artmed</w:t>
      </w:r>
      <w:proofErr w:type="spellEnd"/>
      <w:r w:rsidRPr="0039503A">
        <w:rPr>
          <w:rFonts w:ascii="Arial" w:hAnsi="Arial" w:cs="Arial"/>
          <w:sz w:val="22"/>
          <w:szCs w:val="22"/>
        </w:rPr>
        <w:t>., 2009.</w:t>
      </w:r>
    </w:p>
    <w:p w:rsidR="00FE3404" w:rsidRPr="0039503A" w:rsidRDefault="00FE3404" w:rsidP="0039503A">
      <w:pPr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39503A">
        <w:rPr>
          <w:rFonts w:ascii="Arial" w:hAnsi="Arial" w:cs="Arial"/>
          <w:sz w:val="22"/>
          <w:szCs w:val="22"/>
        </w:rPr>
        <w:t>Zaha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A, Ferreira HB, Passaglia LMP.  Biologia Molecular Básica. 4º ed. </w:t>
      </w:r>
      <w:proofErr w:type="spellStart"/>
      <w:r w:rsidRPr="0039503A">
        <w:rPr>
          <w:rFonts w:ascii="Arial" w:hAnsi="Arial" w:cs="Arial"/>
          <w:sz w:val="22"/>
          <w:szCs w:val="22"/>
        </w:rPr>
        <w:t>Artmed</w:t>
      </w:r>
      <w:proofErr w:type="spellEnd"/>
      <w:r w:rsidRPr="0039503A">
        <w:rPr>
          <w:rFonts w:ascii="Arial" w:hAnsi="Arial" w:cs="Arial"/>
          <w:sz w:val="22"/>
          <w:szCs w:val="22"/>
        </w:rPr>
        <w:t>, 2012 416p.</w:t>
      </w:r>
    </w:p>
    <w:p w:rsidR="00FE3404" w:rsidRPr="00FE3404" w:rsidRDefault="00FE3404" w:rsidP="00FE3404">
      <w:pPr>
        <w:spacing w:before="120"/>
        <w:jc w:val="both"/>
        <w:rPr>
          <w:rFonts w:ascii="Arial" w:hAnsi="Arial" w:cs="Arial"/>
          <w:sz w:val="20"/>
        </w:rPr>
      </w:pPr>
    </w:p>
    <w:p w:rsidR="00FE3404" w:rsidRPr="0039503A" w:rsidRDefault="00FE3404" w:rsidP="00FE3404">
      <w:pPr>
        <w:snapToGrid w:val="0"/>
        <w:spacing w:before="60" w:after="60"/>
        <w:rPr>
          <w:rFonts w:ascii="Arial" w:hAnsi="Arial" w:cs="Arial"/>
          <w:b/>
          <w:sz w:val="20"/>
        </w:rPr>
      </w:pPr>
      <w:r w:rsidRPr="0039503A">
        <w:rPr>
          <w:rFonts w:ascii="Arial" w:hAnsi="Arial" w:cs="Arial"/>
          <w:b/>
          <w:sz w:val="20"/>
        </w:rPr>
        <w:t>ARTIGOS</w:t>
      </w:r>
    </w:p>
    <w:p w:rsidR="00FE3404" w:rsidRPr="0039503A" w:rsidRDefault="00FE3404" w:rsidP="0039503A">
      <w:pPr>
        <w:pStyle w:val="Fontepargpadro1"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9503A">
        <w:rPr>
          <w:rFonts w:ascii="Arial" w:hAnsi="Arial" w:cs="Arial"/>
          <w:sz w:val="22"/>
          <w:szCs w:val="22"/>
        </w:rPr>
        <w:t xml:space="preserve">Cardoso, R. </w:t>
      </w:r>
      <w:proofErr w:type="gramStart"/>
      <w:r w:rsidRPr="0039503A">
        <w:rPr>
          <w:rFonts w:ascii="Arial" w:hAnsi="Arial" w:cs="Arial"/>
          <w:sz w:val="22"/>
          <w:szCs w:val="22"/>
        </w:rPr>
        <w:t>F.;</w:t>
      </w:r>
      <w:proofErr w:type="gramEnd"/>
      <w:r w:rsidRPr="0039503A">
        <w:rPr>
          <w:rFonts w:ascii="Arial" w:hAnsi="Arial" w:cs="Arial"/>
          <w:sz w:val="22"/>
          <w:szCs w:val="22"/>
        </w:rPr>
        <w:t xml:space="preserve">Cardoso, </w:t>
      </w:r>
      <w:proofErr w:type="spellStart"/>
      <w:r w:rsidRPr="0039503A">
        <w:rPr>
          <w:rFonts w:ascii="Arial" w:hAnsi="Arial" w:cs="Arial"/>
          <w:sz w:val="22"/>
          <w:szCs w:val="22"/>
        </w:rPr>
        <w:t>M.A.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; Leite, </w:t>
      </w:r>
      <w:proofErr w:type="spellStart"/>
      <w:r w:rsidRPr="0039503A">
        <w:rPr>
          <w:rFonts w:ascii="Arial" w:hAnsi="Arial" w:cs="Arial"/>
          <w:sz w:val="22"/>
          <w:szCs w:val="22"/>
        </w:rPr>
        <w:t>C.Q.F.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; Sato, D. N.; </w:t>
      </w:r>
      <w:proofErr w:type="spellStart"/>
      <w:r w:rsidRPr="0039503A">
        <w:rPr>
          <w:rFonts w:ascii="Arial" w:hAnsi="Arial" w:cs="Arial"/>
          <w:sz w:val="22"/>
          <w:szCs w:val="22"/>
        </w:rPr>
        <w:t>Mamisuka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9503A">
        <w:rPr>
          <w:rFonts w:ascii="Arial" w:hAnsi="Arial" w:cs="Arial"/>
          <w:sz w:val="22"/>
          <w:szCs w:val="22"/>
        </w:rPr>
        <w:t>E.M.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; Hirata, </w:t>
      </w:r>
      <w:proofErr w:type="spellStart"/>
      <w:r w:rsidRPr="0039503A">
        <w:rPr>
          <w:rFonts w:ascii="Arial" w:hAnsi="Arial" w:cs="Arial"/>
          <w:sz w:val="22"/>
          <w:szCs w:val="22"/>
        </w:rPr>
        <w:t>R.D.C.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; Melo, </w:t>
      </w:r>
      <w:proofErr w:type="spellStart"/>
      <w:r w:rsidRPr="0039503A">
        <w:rPr>
          <w:rFonts w:ascii="Arial" w:hAnsi="Arial" w:cs="Arial"/>
          <w:sz w:val="22"/>
          <w:szCs w:val="22"/>
        </w:rPr>
        <w:t>F.F.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; Hirata, </w:t>
      </w:r>
      <w:proofErr w:type="spellStart"/>
      <w:r w:rsidRPr="0039503A">
        <w:rPr>
          <w:rFonts w:ascii="Arial" w:hAnsi="Arial" w:cs="Arial"/>
          <w:sz w:val="22"/>
          <w:szCs w:val="22"/>
        </w:rPr>
        <w:t>M.H.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</w:rPr>
        <w:t>Characterization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</w:rPr>
        <w:t>of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</w:rPr>
        <w:t>ndh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Gene </w:t>
      </w:r>
      <w:proofErr w:type="spellStart"/>
      <w:r w:rsidRPr="0039503A">
        <w:rPr>
          <w:rFonts w:ascii="Arial" w:hAnsi="Arial" w:cs="Arial"/>
          <w:sz w:val="22"/>
          <w:szCs w:val="22"/>
        </w:rPr>
        <w:t>of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</w:rPr>
        <w:t>isoniazid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</w:rPr>
        <w:t>resistant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</w:rPr>
        <w:t>and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</w:rPr>
        <w:t>susceptible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39503A">
        <w:rPr>
          <w:rFonts w:ascii="Arial" w:hAnsi="Arial" w:cs="Arial"/>
          <w:sz w:val="22"/>
          <w:szCs w:val="22"/>
        </w:rPr>
        <w:t>Mycobacterium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</w:rPr>
        <w:t>tuberculosis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" isolates </w:t>
      </w:r>
      <w:proofErr w:type="spellStart"/>
      <w:r w:rsidRPr="0039503A">
        <w:rPr>
          <w:rFonts w:ascii="Arial" w:hAnsi="Arial" w:cs="Arial"/>
          <w:sz w:val="22"/>
          <w:szCs w:val="22"/>
        </w:rPr>
        <w:t>from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</w:rPr>
        <w:t>Brazil</w:t>
      </w:r>
      <w:proofErr w:type="spellEnd"/>
      <w:r w:rsidRPr="0039503A">
        <w:rPr>
          <w:rFonts w:ascii="Arial" w:hAnsi="Arial" w:cs="Arial"/>
          <w:sz w:val="22"/>
          <w:szCs w:val="22"/>
        </w:rPr>
        <w:t>. Memórias do Instituto Oswaldo Cruz, 2007, 102(1), 59-61.</w:t>
      </w:r>
    </w:p>
    <w:p w:rsidR="00FE3404" w:rsidRPr="0039503A" w:rsidRDefault="00FE3404" w:rsidP="0039503A">
      <w:pPr>
        <w:numPr>
          <w:ilvl w:val="0"/>
          <w:numId w:val="8"/>
        </w:numPr>
        <w:suppressAutoHyphens/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Breniere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, S. F.,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Telleria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, J.,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Bosseno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, M. F.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Buitrago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, R.,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Bastrenta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, B.,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Cuny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, G.,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Banuls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, A. L., Brewster, S., Barker, D. C. Polymerase chain reaction-based identification of new world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Leishmania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species complexes by specific KDNA probes. </w:t>
      </w:r>
      <w:proofErr w:type="spellStart"/>
      <w:r w:rsidRPr="0039503A">
        <w:rPr>
          <w:rFonts w:ascii="Arial" w:hAnsi="Arial" w:cs="Arial"/>
          <w:sz w:val="22"/>
          <w:szCs w:val="22"/>
        </w:rPr>
        <w:t>Acta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Tropica, 1999, </w:t>
      </w:r>
      <w:proofErr w:type="gramStart"/>
      <w:r w:rsidRPr="0039503A">
        <w:rPr>
          <w:rFonts w:ascii="Arial" w:hAnsi="Arial" w:cs="Arial"/>
          <w:sz w:val="22"/>
          <w:szCs w:val="22"/>
        </w:rPr>
        <w:t>73:283</w:t>
      </w:r>
      <w:proofErr w:type="gramEnd"/>
      <w:r w:rsidRPr="0039503A">
        <w:rPr>
          <w:rFonts w:ascii="Arial" w:hAnsi="Arial" w:cs="Arial"/>
          <w:sz w:val="22"/>
          <w:szCs w:val="22"/>
        </w:rPr>
        <w:t>-93.</w:t>
      </w:r>
    </w:p>
    <w:p w:rsidR="00FE3404" w:rsidRPr="0039503A" w:rsidRDefault="00FE3404" w:rsidP="0039503A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lastRenderedPageBreak/>
        <w:t>Myler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, P. J., Stuart, K.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D.Recent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developments from the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Leishmania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genome project. Current Opinion in Microbiology, 2000, 3:412-6.</w:t>
      </w:r>
    </w:p>
    <w:p w:rsidR="00FE3404" w:rsidRPr="0039503A" w:rsidRDefault="00FE3404" w:rsidP="0039503A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39503A">
        <w:rPr>
          <w:rFonts w:ascii="Arial" w:hAnsi="Arial" w:cs="Arial"/>
          <w:sz w:val="22"/>
          <w:szCs w:val="22"/>
        </w:rPr>
        <w:t>Piñero</w:t>
      </w:r>
      <w:proofErr w:type="spellEnd"/>
      <w:r w:rsidRPr="0039503A">
        <w:rPr>
          <w:rFonts w:ascii="Arial" w:hAnsi="Arial" w:cs="Arial"/>
          <w:sz w:val="22"/>
          <w:szCs w:val="22"/>
        </w:rPr>
        <w:t>, J</w:t>
      </w:r>
      <w:proofErr w:type="gramStart"/>
      <w:r w:rsidRPr="0039503A">
        <w:rPr>
          <w:rFonts w:ascii="Arial" w:hAnsi="Arial" w:cs="Arial"/>
          <w:sz w:val="22"/>
          <w:szCs w:val="22"/>
        </w:rPr>
        <w:t>.,</w:t>
      </w:r>
      <w:proofErr w:type="gramEnd"/>
      <w:r w:rsidRPr="0039503A">
        <w:rPr>
          <w:rFonts w:ascii="Arial" w:hAnsi="Arial" w:cs="Arial"/>
          <w:sz w:val="22"/>
          <w:szCs w:val="22"/>
        </w:rPr>
        <w:t xml:space="preserve"> Martinez, E., Pacheco, R., </w:t>
      </w:r>
      <w:proofErr w:type="spellStart"/>
      <w:r w:rsidRPr="0039503A">
        <w:rPr>
          <w:rFonts w:ascii="Arial" w:hAnsi="Arial" w:cs="Arial"/>
          <w:sz w:val="22"/>
          <w:szCs w:val="22"/>
        </w:rPr>
        <w:t>Aragón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, Z., De Armas, F., Del Castilho, A., </w:t>
      </w:r>
      <w:proofErr w:type="spellStart"/>
      <w:r w:rsidRPr="0039503A">
        <w:rPr>
          <w:rFonts w:ascii="Arial" w:hAnsi="Arial" w:cs="Arial"/>
          <w:sz w:val="22"/>
          <w:szCs w:val="22"/>
        </w:rPr>
        <w:t>Valladares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, B. PCR-ELISA for </w:t>
      </w:r>
      <w:proofErr w:type="spellStart"/>
      <w:r w:rsidRPr="0039503A">
        <w:rPr>
          <w:rFonts w:ascii="Arial" w:hAnsi="Arial" w:cs="Arial"/>
          <w:sz w:val="22"/>
          <w:szCs w:val="22"/>
        </w:rPr>
        <w:t>diagnosis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</w:rPr>
        <w:t>of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</w:rPr>
        <w:t>mucocutaneous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</w:rPr>
        <w:t>leishmaniasis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9503A">
        <w:rPr>
          <w:rFonts w:ascii="Arial" w:hAnsi="Arial" w:cs="Arial"/>
          <w:sz w:val="22"/>
          <w:szCs w:val="22"/>
        </w:rPr>
        <w:t>Acta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Tropica, 1999, </w:t>
      </w:r>
      <w:proofErr w:type="gramStart"/>
      <w:r w:rsidRPr="0039503A">
        <w:rPr>
          <w:rFonts w:ascii="Arial" w:hAnsi="Arial" w:cs="Arial"/>
          <w:sz w:val="22"/>
          <w:szCs w:val="22"/>
        </w:rPr>
        <w:t>73:21</w:t>
      </w:r>
      <w:proofErr w:type="gramEnd"/>
      <w:r w:rsidRPr="0039503A">
        <w:rPr>
          <w:rFonts w:ascii="Arial" w:hAnsi="Arial" w:cs="Arial"/>
          <w:sz w:val="22"/>
          <w:szCs w:val="22"/>
        </w:rPr>
        <w:t>-9.</w:t>
      </w:r>
    </w:p>
    <w:p w:rsidR="00FE3404" w:rsidRPr="0039503A" w:rsidRDefault="00FE3404" w:rsidP="0039503A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39503A">
        <w:rPr>
          <w:rFonts w:ascii="Arial" w:hAnsi="Arial" w:cs="Arial"/>
          <w:sz w:val="22"/>
          <w:szCs w:val="22"/>
        </w:rPr>
        <w:t>Velasquez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LG, </w:t>
      </w:r>
      <w:proofErr w:type="spellStart"/>
      <w:r w:rsidRPr="0039503A">
        <w:rPr>
          <w:rFonts w:ascii="Arial" w:hAnsi="Arial" w:cs="Arial"/>
          <w:sz w:val="22"/>
          <w:szCs w:val="22"/>
        </w:rPr>
        <w:t>Membrive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N, </w:t>
      </w:r>
      <w:proofErr w:type="spellStart"/>
      <w:r w:rsidRPr="0039503A">
        <w:rPr>
          <w:rFonts w:ascii="Arial" w:hAnsi="Arial" w:cs="Arial"/>
          <w:sz w:val="22"/>
          <w:szCs w:val="22"/>
        </w:rPr>
        <w:t>Membrive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U, Rodrigues G, Reis N, </w:t>
      </w:r>
      <w:proofErr w:type="spellStart"/>
      <w:r w:rsidRPr="0039503A">
        <w:rPr>
          <w:rFonts w:ascii="Arial" w:hAnsi="Arial" w:cs="Arial"/>
          <w:sz w:val="22"/>
          <w:szCs w:val="22"/>
        </w:rPr>
        <w:t>Lonardoni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MVC, Teodoro U, </w:t>
      </w:r>
      <w:proofErr w:type="spellStart"/>
      <w:r w:rsidRPr="0039503A">
        <w:rPr>
          <w:rFonts w:ascii="Arial" w:hAnsi="Arial" w:cs="Arial"/>
          <w:sz w:val="22"/>
          <w:szCs w:val="22"/>
        </w:rPr>
        <w:t>Tessmann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IPB, Silveira TGV. </w:t>
      </w:r>
      <w:r w:rsidRPr="0039503A">
        <w:rPr>
          <w:rFonts w:ascii="Arial" w:hAnsi="Arial" w:cs="Arial"/>
          <w:sz w:val="22"/>
          <w:szCs w:val="22"/>
          <w:lang w:val="en-US"/>
        </w:rPr>
        <w:t xml:space="preserve">PCR in the investigation of canine American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tegumentary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leishmaniasis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in northwestern </w:t>
      </w:r>
      <w:smartTag w:uri="urn:schemas-microsoft-com:office:smarttags" w:element="place">
        <w:smartTag w:uri="urn:schemas-microsoft-com:office:smarttags" w:element="City">
          <w:r w:rsidRPr="0039503A">
            <w:rPr>
              <w:rFonts w:ascii="Arial" w:hAnsi="Arial" w:cs="Arial"/>
              <w:sz w:val="22"/>
              <w:szCs w:val="22"/>
              <w:lang w:val="en-US"/>
            </w:rPr>
            <w:t>Paraná State</w:t>
          </w:r>
        </w:smartTag>
        <w:r w:rsidRPr="0039503A">
          <w:rPr>
            <w:rFonts w:ascii="Arial" w:hAnsi="Arial" w:cs="Arial"/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 w:rsidRPr="0039503A">
            <w:rPr>
              <w:rFonts w:ascii="Arial" w:hAnsi="Arial" w:cs="Arial"/>
              <w:sz w:val="22"/>
              <w:szCs w:val="22"/>
              <w:lang w:val="en-US"/>
            </w:rPr>
            <w:t>Brazil</w:t>
          </w:r>
        </w:smartTag>
      </w:smartTag>
      <w:r w:rsidRPr="0039503A">
        <w:rPr>
          <w:rFonts w:ascii="Arial" w:hAnsi="Arial" w:cs="Arial"/>
          <w:sz w:val="22"/>
          <w:szCs w:val="22"/>
          <w:lang w:val="en-US"/>
        </w:rPr>
        <w:t xml:space="preserve">. </w:t>
      </w:r>
      <w:r w:rsidRPr="0039503A">
        <w:rPr>
          <w:rFonts w:ascii="Arial" w:hAnsi="Arial" w:cs="Arial"/>
          <w:sz w:val="22"/>
          <w:szCs w:val="22"/>
        </w:rPr>
        <w:t xml:space="preserve">Cadernos de Saúde Pública, 2006, </w:t>
      </w:r>
      <w:proofErr w:type="gramStart"/>
      <w:r w:rsidRPr="0039503A">
        <w:rPr>
          <w:rFonts w:ascii="Arial" w:hAnsi="Arial" w:cs="Arial"/>
          <w:sz w:val="22"/>
          <w:szCs w:val="22"/>
        </w:rPr>
        <w:t>22(3):</w:t>
      </w:r>
      <w:proofErr w:type="gramEnd"/>
      <w:r w:rsidRPr="0039503A">
        <w:rPr>
          <w:rFonts w:ascii="Arial" w:hAnsi="Arial" w:cs="Arial"/>
          <w:sz w:val="22"/>
          <w:szCs w:val="22"/>
        </w:rPr>
        <w:t>571-8.</w:t>
      </w:r>
    </w:p>
    <w:p w:rsidR="00FE3404" w:rsidRPr="0039503A" w:rsidRDefault="00FE3404" w:rsidP="0039503A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39503A">
        <w:rPr>
          <w:rFonts w:ascii="Arial" w:hAnsi="Arial" w:cs="Arial"/>
          <w:sz w:val="22"/>
          <w:szCs w:val="22"/>
        </w:rPr>
        <w:t>Venazzi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EAS, Roberto ACBS, </w:t>
      </w:r>
      <w:proofErr w:type="spellStart"/>
      <w:r w:rsidRPr="0039503A">
        <w:rPr>
          <w:rFonts w:ascii="Arial" w:hAnsi="Arial" w:cs="Arial"/>
          <w:sz w:val="22"/>
          <w:szCs w:val="22"/>
        </w:rPr>
        <w:t>Barbosa-Tessmann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IP, </w:t>
      </w:r>
      <w:proofErr w:type="spellStart"/>
      <w:r w:rsidRPr="0039503A">
        <w:rPr>
          <w:rFonts w:ascii="Arial" w:hAnsi="Arial" w:cs="Arial"/>
          <w:sz w:val="22"/>
          <w:szCs w:val="22"/>
        </w:rPr>
        <w:t>Zanzarini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PD, </w:t>
      </w:r>
      <w:proofErr w:type="spellStart"/>
      <w:r w:rsidRPr="0039503A">
        <w:rPr>
          <w:rFonts w:ascii="Arial" w:hAnsi="Arial" w:cs="Arial"/>
          <w:sz w:val="22"/>
          <w:szCs w:val="22"/>
        </w:rPr>
        <w:t>Lonardoni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MVC, Silveira TGV. </w:t>
      </w:r>
      <w:r w:rsidRPr="0039503A">
        <w:rPr>
          <w:rFonts w:ascii="Arial" w:hAnsi="Arial" w:cs="Arial"/>
          <w:sz w:val="22"/>
          <w:szCs w:val="22"/>
          <w:lang w:val="en-US"/>
        </w:rPr>
        <w:t xml:space="preserve">Polymerase chain reaction with lesion scrapping for the diagnosis of human American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tegumentary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leishmaniasis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39503A">
        <w:rPr>
          <w:rFonts w:ascii="Arial" w:hAnsi="Arial" w:cs="Arial"/>
          <w:sz w:val="22"/>
          <w:szCs w:val="22"/>
        </w:rPr>
        <w:t>Memorias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do Instituto Oswaldo Cruz, 2006, </w:t>
      </w:r>
      <w:proofErr w:type="gramStart"/>
      <w:r w:rsidRPr="0039503A">
        <w:rPr>
          <w:rFonts w:ascii="Arial" w:hAnsi="Arial" w:cs="Arial"/>
          <w:sz w:val="22"/>
          <w:szCs w:val="22"/>
        </w:rPr>
        <w:t>101(4):</w:t>
      </w:r>
      <w:proofErr w:type="gramEnd"/>
      <w:r w:rsidRPr="0039503A">
        <w:rPr>
          <w:rFonts w:ascii="Arial" w:hAnsi="Arial" w:cs="Arial"/>
          <w:sz w:val="22"/>
          <w:szCs w:val="22"/>
        </w:rPr>
        <w:t>427-430.</w:t>
      </w:r>
    </w:p>
    <w:p w:rsidR="00FE3404" w:rsidRPr="0039503A" w:rsidRDefault="00FE3404" w:rsidP="0039503A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9503A">
        <w:rPr>
          <w:rFonts w:ascii="Arial" w:hAnsi="Arial" w:cs="Arial"/>
          <w:sz w:val="22"/>
          <w:szCs w:val="22"/>
        </w:rPr>
        <w:t>Chiang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Y-C, </w:t>
      </w:r>
      <w:proofErr w:type="spellStart"/>
      <w:r w:rsidRPr="0039503A">
        <w:rPr>
          <w:rFonts w:ascii="Arial" w:hAnsi="Arial" w:cs="Arial"/>
          <w:sz w:val="22"/>
          <w:szCs w:val="22"/>
        </w:rPr>
        <w:t>Lu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H-C, Li S-C, Chang Y-H, Chen H-Y, </w:t>
      </w:r>
      <w:proofErr w:type="spellStart"/>
      <w:r w:rsidRPr="0039503A">
        <w:rPr>
          <w:rFonts w:ascii="Arial" w:hAnsi="Arial" w:cs="Arial"/>
          <w:sz w:val="22"/>
          <w:szCs w:val="22"/>
        </w:rPr>
        <w:t>Lin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C-W, </w:t>
      </w:r>
      <w:proofErr w:type="spellStart"/>
      <w:r w:rsidRPr="0039503A">
        <w:rPr>
          <w:rFonts w:ascii="Arial" w:hAnsi="Arial" w:cs="Arial"/>
          <w:sz w:val="22"/>
          <w:szCs w:val="22"/>
        </w:rPr>
        <w:t>Tsen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H-Y. </w:t>
      </w:r>
      <w:r w:rsidRPr="0039503A">
        <w:rPr>
          <w:rFonts w:ascii="Arial" w:hAnsi="Arial" w:cs="Arial"/>
          <w:sz w:val="22"/>
          <w:szCs w:val="22"/>
          <w:lang w:val="en-US"/>
        </w:rPr>
        <w:t xml:space="preserve">Development of PCR Primers and a DNA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Macroarray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for the Simultaneous Detection of Major </w:t>
      </w:r>
      <w:proofErr w:type="gramStart"/>
      <w:r w:rsidRPr="0039503A">
        <w:rPr>
          <w:rFonts w:ascii="Arial" w:hAnsi="Arial" w:cs="Arial"/>
          <w:sz w:val="22"/>
          <w:szCs w:val="22"/>
          <w:lang w:val="en-US"/>
        </w:rPr>
        <w:t>Staphylococcus  Species</w:t>
      </w:r>
      <w:proofErr w:type="gramEnd"/>
      <w:r w:rsidRPr="0039503A">
        <w:rPr>
          <w:rFonts w:ascii="Arial" w:hAnsi="Arial" w:cs="Arial"/>
          <w:sz w:val="22"/>
          <w:szCs w:val="22"/>
          <w:lang w:val="en-US"/>
        </w:rPr>
        <w:t xml:space="preserve"> Using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groESL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Gene.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Foodborne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Pathogens and Disease, 9(3):1-9, 2012.</w:t>
      </w:r>
    </w:p>
    <w:p w:rsidR="00FE3404" w:rsidRPr="0039503A" w:rsidRDefault="00FE3404" w:rsidP="0039503A">
      <w:pPr>
        <w:numPr>
          <w:ilvl w:val="0"/>
          <w:numId w:val="8"/>
        </w:numPr>
        <w:suppressAutoHyphens/>
        <w:spacing w:before="120"/>
        <w:jc w:val="both"/>
        <w:rPr>
          <w:rStyle w:val="A0"/>
          <w:rFonts w:ascii="Arial" w:hAnsi="Arial" w:cs="Arial"/>
          <w:color w:val="auto"/>
          <w:sz w:val="22"/>
          <w:szCs w:val="22"/>
        </w:rPr>
      </w:pPr>
      <w:r w:rsidRPr="0039503A">
        <w:rPr>
          <w:rFonts w:ascii="Arial" w:hAnsi="Arial" w:cs="Arial"/>
          <w:sz w:val="22"/>
          <w:szCs w:val="22"/>
        </w:rPr>
        <w:t xml:space="preserve">Corrêa AA, Rigotto C, </w:t>
      </w:r>
      <w:proofErr w:type="spellStart"/>
      <w:r w:rsidRPr="0039503A">
        <w:rPr>
          <w:rFonts w:ascii="Arial" w:hAnsi="Arial" w:cs="Arial"/>
          <w:sz w:val="22"/>
          <w:szCs w:val="22"/>
        </w:rPr>
        <w:t>Moresco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V, </w:t>
      </w:r>
      <w:proofErr w:type="spellStart"/>
      <w:r w:rsidRPr="0039503A">
        <w:rPr>
          <w:rFonts w:ascii="Arial" w:hAnsi="Arial" w:cs="Arial"/>
          <w:sz w:val="22"/>
          <w:szCs w:val="22"/>
        </w:rPr>
        <w:t>Kleemann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CR, Teixeira AL, Poli CR, Simões CMO, </w:t>
      </w:r>
      <w:proofErr w:type="spellStart"/>
      <w:r w:rsidRPr="0039503A">
        <w:rPr>
          <w:rFonts w:ascii="Arial" w:hAnsi="Arial" w:cs="Arial"/>
          <w:sz w:val="22"/>
          <w:szCs w:val="22"/>
        </w:rPr>
        <w:t>Barardi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CRM. </w:t>
      </w:r>
      <w:r w:rsidRPr="0039503A">
        <w:rPr>
          <w:rFonts w:ascii="Arial" w:hAnsi="Arial" w:cs="Arial"/>
          <w:sz w:val="22"/>
          <w:szCs w:val="22"/>
          <w:lang w:val="en-US"/>
        </w:rPr>
        <w:t>The depuration dynamics of oysters (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Crassostrea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gigas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>) artificially contaminated with hepatitis A virus and human adenovirus.</w:t>
      </w:r>
      <w:r w:rsidRPr="0039503A">
        <w:rPr>
          <w:rStyle w:val="A0"/>
          <w:rFonts w:ascii="Arial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39503A">
        <w:rPr>
          <w:rStyle w:val="A0"/>
          <w:rFonts w:ascii="Arial" w:hAnsi="Arial" w:cs="Arial"/>
          <w:color w:val="auto"/>
          <w:sz w:val="22"/>
          <w:szCs w:val="22"/>
          <w:lang w:val="en-US"/>
        </w:rPr>
        <w:t>Mem</w:t>
      </w:r>
      <w:proofErr w:type="spellEnd"/>
      <w:r w:rsidRPr="0039503A">
        <w:rPr>
          <w:rStyle w:val="A0"/>
          <w:rFonts w:ascii="Arial" w:hAnsi="Arial" w:cs="Arial"/>
          <w:color w:val="auto"/>
          <w:sz w:val="22"/>
          <w:szCs w:val="22"/>
          <w:lang w:val="en-US"/>
        </w:rPr>
        <w:t xml:space="preserve"> Inst </w:t>
      </w:r>
      <w:proofErr w:type="spellStart"/>
      <w:r w:rsidRPr="0039503A">
        <w:rPr>
          <w:rStyle w:val="A0"/>
          <w:rFonts w:ascii="Arial" w:hAnsi="Arial" w:cs="Arial"/>
          <w:color w:val="auto"/>
          <w:sz w:val="22"/>
          <w:szCs w:val="22"/>
          <w:lang w:val="en-US"/>
        </w:rPr>
        <w:t>Oswaldo</w:t>
      </w:r>
      <w:proofErr w:type="spellEnd"/>
      <w:r w:rsidRPr="0039503A">
        <w:rPr>
          <w:rStyle w:val="A0"/>
          <w:rFonts w:ascii="Arial" w:hAnsi="Arial" w:cs="Arial"/>
          <w:color w:val="auto"/>
          <w:sz w:val="22"/>
          <w:szCs w:val="22"/>
          <w:lang w:val="en-US"/>
        </w:rPr>
        <w:t xml:space="preserve"> Cruz, 107(1): 11-17, 2012.</w:t>
      </w:r>
    </w:p>
    <w:p w:rsidR="00FE3404" w:rsidRPr="0039503A" w:rsidRDefault="00FE3404" w:rsidP="0039503A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/>
          <w:sz w:val="22"/>
          <w:szCs w:val="22"/>
        </w:rPr>
      </w:pPr>
      <w:r w:rsidRPr="0039503A">
        <w:rPr>
          <w:rFonts w:ascii="Arial" w:hAnsi="Arial" w:cs="Arial"/>
          <w:sz w:val="22"/>
          <w:szCs w:val="22"/>
          <w:lang w:val="en-US"/>
        </w:rPr>
        <w:t xml:space="preserve">Dash PK,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Boutonnier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Prina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E, Sharma S, Reiter P. Development of a SYBR green I based RT-PCR assay for yellow fever virus: application in assessment of YFV infection in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Aedes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aegypti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. Virology Journal, 9:27, </w:t>
      </w:r>
      <w:smartTag w:uri="urn:schemas-microsoft-com:office:smarttags" w:element="metricconverter">
        <w:smartTagPr>
          <w:attr w:name="ProductID" w:val="2012, in"/>
        </w:smartTagPr>
        <w:r w:rsidRPr="0039503A">
          <w:rPr>
            <w:rFonts w:ascii="Arial" w:hAnsi="Arial" w:cs="Arial"/>
            <w:sz w:val="22"/>
            <w:szCs w:val="22"/>
            <w:lang w:val="en-US"/>
          </w:rPr>
          <w:t>2012, in</w:t>
        </w:r>
      </w:smartTag>
      <w:r w:rsidRPr="0039503A">
        <w:rPr>
          <w:rFonts w:ascii="Arial" w:hAnsi="Arial" w:cs="Arial"/>
          <w:sz w:val="22"/>
          <w:szCs w:val="22"/>
          <w:lang w:val="en-US"/>
        </w:rPr>
        <w:t xml:space="preserve"> press. </w:t>
      </w:r>
    </w:p>
    <w:p w:rsidR="00FE3404" w:rsidRPr="0039503A" w:rsidRDefault="00FE3404" w:rsidP="0039503A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Giulieri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S,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Jaton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K,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Cometta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Trellu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LT,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Greub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G.Development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of a duplex real-time PCR for the detection of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Rickettsia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spp. and typhus group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rickettsia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in clinical samples. FEMS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Immunol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Med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Microbiol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64, 92–97, 2012.</w:t>
      </w:r>
    </w:p>
    <w:p w:rsidR="00FE3404" w:rsidRPr="0039503A" w:rsidRDefault="00FE3404" w:rsidP="0039503A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Kritsiriwuthinan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K,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Ngrenngarmlert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W. Molecular screening of Plasmodium infections among migrant workers in </w:t>
      </w:r>
      <w:smartTag w:uri="urn:schemas-microsoft-com:office:smarttags" w:element="country-region">
        <w:smartTag w:uri="urn:schemas-microsoft-com:office:smarttags" w:element="place">
          <w:r w:rsidRPr="0039503A">
            <w:rPr>
              <w:rFonts w:ascii="Arial" w:hAnsi="Arial" w:cs="Arial"/>
              <w:sz w:val="22"/>
              <w:szCs w:val="22"/>
              <w:lang w:val="en-US"/>
            </w:rPr>
            <w:t>Thailand</w:t>
          </w:r>
        </w:smartTag>
      </w:smartTag>
      <w:r w:rsidRPr="0039503A">
        <w:rPr>
          <w:rFonts w:ascii="Arial" w:hAnsi="Arial" w:cs="Arial"/>
          <w:sz w:val="22"/>
          <w:szCs w:val="22"/>
          <w:lang w:val="en-US"/>
        </w:rPr>
        <w:t xml:space="preserve">. </w:t>
      </w:r>
      <w:r w:rsidRPr="0039503A">
        <w:rPr>
          <w:rFonts w:ascii="Arial" w:hAnsi="Arial" w:cs="Arial"/>
          <w:sz w:val="22"/>
          <w:szCs w:val="22"/>
        </w:rPr>
        <w:t xml:space="preserve">J </w:t>
      </w:r>
      <w:proofErr w:type="spellStart"/>
      <w:r w:rsidRPr="0039503A">
        <w:rPr>
          <w:rFonts w:ascii="Arial" w:hAnsi="Arial" w:cs="Arial"/>
          <w:sz w:val="22"/>
          <w:szCs w:val="22"/>
        </w:rPr>
        <w:t>Vector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Borne </w:t>
      </w:r>
      <w:proofErr w:type="spellStart"/>
      <w:r w:rsidRPr="0039503A">
        <w:rPr>
          <w:rFonts w:ascii="Arial" w:hAnsi="Arial" w:cs="Arial"/>
          <w:sz w:val="22"/>
          <w:szCs w:val="22"/>
        </w:rPr>
        <w:t>Dis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48, 214–218, 2011. </w:t>
      </w:r>
    </w:p>
    <w:p w:rsidR="00FE3404" w:rsidRPr="0039503A" w:rsidRDefault="00FE3404" w:rsidP="0039503A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39503A">
        <w:rPr>
          <w:rFonts w:ascii="Arial" w:hAnsi="Arial" w:cs="Arial"/>
          <w:sz w:val="22"/>
          <w:szCs w:val="22"/>
        </w:rPr>
        <w:t xml:space="preserve">Martinez AN, Ribeiro-Alves M, </w:t>
      </w:r>
      <w:proofErr w:type="spellStart"/>
      <w:r w:rsidRPr="0039503A">
        <w:rPr>
          <w:rFonts w:ascii="Arial" w:hAnsi="Arial" w:cs="Arial"/>
          <w:sz w:val="22"/>
          <w:szCs w:val="22"/>
        </w:rPr>
        <w:t>Sarno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EN, Moraes MO. </w:t>
      </w:r>
      <w:r w:rsidRPr="0039503A">
        <w:rPr>
          <w:rFonts w:ascii="Arial" w:hAnsi="Arial" w:cs="Arial"/>
          <w:sz w:val="22"/>
          <w:szCs w:val="22"/>
          <w:lang w:val="en-US"/>
        </w:rPr>
        <w:t xml:space="preserve">Evaluation of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qPCR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-Based Assays for Leprosy Diagnosis Directly in Clinical Specimens.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PLoS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Negl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Trop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Dis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>, 5(10): e1354, 2011.</w:t>
      </w:r>
    </w:p>
    <w:p w:rsidR="00FE3404" w:rsidRPr="0039503A" w:rsidRDefault="00FE3404" w:rsidP="0039503A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Menting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S, Thai KTD,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Nga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TT T, Phuong HL,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Klatser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P,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Wolthers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KC,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Binh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TQ,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Vries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PJ,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Beld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M. Internally Controlled, Generic Real-Time PCR for Quantification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andMultiplex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Real-Time PCR with Serotype-Specific Probes for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Serotyping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of Dengue Virus Infections. Advances in Virology, Volume 2011, Article ID 514681, 9 pages. </w:t>
      </w:r>
    </w:p>
    <w:p w:rsidR="00FE3404" w:rsidRPr="0039503A" w:rsidRDefault="00FE3404" w:rsidP="0039503A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39503A">
        <w:rPr>
          <w:rFonts w:ascii="Arial" w:hAnsi="Arial" w:cs="Arial"/>
          <w:sz w:val="22"/>
          <w:szCs w:val="22"/>
        </w:rPr>
        <w:t xml:space="preserve">Mendes NH, Melo FA, Santos AC, </w:t>
      </w:r>
      <w:proofErr w:type="spellStart"/>
      <w:r w:rsidRPr="0039503A">
        <w:rPr>
          <w:rFonts w:ascii="Arial" w:hAnsi="Arial" w:cs="Arial"/>
          <w:sz w:val="22"/>
          <w:szCs w:val="22"/>
        </w:rPr>
        <w:t>Pandolfi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JR, Almeida EA, Cardoso RF, </w:t>
      </w:r>
      <w:proofErr w:type="spellStart"/>
      <w:r w:rsidRPr="0039503A">
        <w:rPr>
          <w:rFonts w:ascii="Arial" w:hAnsi="Arial" w:cs="Arial"/>
          <w:sz w:val="22"/>
          <w:szCs w:val="22"/>
        </w:rPr>
        <w:t>Berghs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H, David S, </w:t>
      </w:r>
      <w:proofErr w:type="spellStart"/>
      <w:r w:rsidRPr="0039503A">
        <w:rPr>
          <w:rFonts w:ascii="Arial" w:hAnsi="Arial" w:cs="Arial"/>
          <w:sz w:val="22"/>
          <w:szCs w:val="22"/>
        </w:rPr>
        <w:t>Johansen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FK, Espanha LG, Leite SR, Leite CQ. </w:t>
      </w:r>
      <w:hyperlink r:id="rId5" w:history="1">
        <w:r w:rsidRPr="0039503A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Characterization of the genetic diversity of Mycobacterium tuberculosis in São Paulo city, Brazil.</w:t>
        </w:r>
      </w:hyperlink>
      <w:r w:rsidRPr="0039503A">
        <w:rPr>
          <w:rFonts w:ascii="Arial" w:hAnsi="Arial" w:cs="Arial"/>
          <w:sz w:val="22"/>
          <w:szCs w:val="22"/>
          <w:lang w:val="en-US"/>
        </w:rPr>
        <w:t xml:space="preserve"> </w:t>
      </w:r>
      <w:r w:rsidRPr="0039503A">
        <w:rPr>
          <w:rStyle w:val="jrnl"/>
          <w:rFonts w:ascii="Arial" w:hAnsi="Arial" w:cs="Arial"/>
          <w:sz w:val="22"/>
          <w:szCs w:val="22"/>
        </w:rPr>
        <w:t xml:space="preserve">BMC </w:t>
      </w:r>
      <w:proofErr w:type="spellStart"/>
      <w:r w:rsidRPr="0039503A">
        <w:rPr>
          <w:rStyle w:val="jrnl"/>
          <w:rFonts w:ascii="Arial" w:hAnsi="Arial" w:cs="Arial"/>
          <w:sz w:val="22"/>
          <w:szCs w:val="22"/>
        </w:rPr>
        <w:t>Res</w:t>
      </w:r>
      <w:proofErr w:type="spellEnd"/>
      <w:r w:rsidRPr="0039503A">
        <w:rPr>
          <w:rStyle w:val="jrnl"/>
          <w:rFonts w:ascii="Arial" w:hAnsi="Arial" w:cs="Arial"/>
          <w:sz w:val="22"/>
          <w:szCs w:val="22"/>
        </w:rPr>
        <w:t xml:space="preserve"> Notes</w:t>
      </w:r>
      <w:r w:rsidRPr="0039503A">
        <w:rPr>
          <w:rFonts w:ascii="Arial" w:hAnsi="Arial" w:cs="Arial"/>
          <w:sz w:val="22"/>
          <w:szCs w:val="22"/>
        </w:rPr>
        <w:t xml:space="preserve">. Jul </w:t>
      </w:r>
      <w:proofErr w:type="gramStart"/>
      <w:r w:rsidRPr="0039503A">
        <w:rPr>
          <w:rFonts w:ascii="Arial" w:hAnsi="Arial" w:cs="Arial"/>
          <w:sz w:val="22"/>
          <w:szCs w:val="22"/>
        </w:rPr>
        <w:t>29;</w:t>
      </w:r>
      <w:proofErr w:type="gramEnd"/>
      <w:r w:rsidRPr="0039503A">
        <w:rPr>
          <w:rFonts w:ascii="Arial" w:hAnsi="Arial" w:cs="Arial"/>
          <w:sz w:val="22"/>
          <w:szCs w:val="22"/>
        </w:rPr>
        <w:t>4:269, 2011.</w:t>
      </w:r>
    </w:p>
    <w:p w:rsidR="00FE3404" w:rsidRPr="0039503A" w:rsidRDefault="00FE3404" w:rsidP="0039503A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Platts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-Mills JA,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Operario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DJ,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Houpt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ER. Molecular Diagnosis of Diarrhea: Current Status and Future Potential.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Curr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Infect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Dis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Rep, 14:41–46, 2012. </w:t>
      </w:r>
    </w:p>
    <w:p w:rsidR="00FE3404" w:rsidRPr="0039503A" w:rsidRDefault="00FE3404" w:rsidP="0039503A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Sermwittayawong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N, Singh B,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Nishibuchi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M,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Sawangjaroen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N,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Vuddhakul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V. Human Plasmodium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knowlesi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infection in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Ranong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province, southwestern border of Thailand. Malaria Journal, 11:36, </w:t>
      </w:r>
      <w:smartTag w:uri="urn:schemas-microsoft-com:office:smarttags" w:element="metricconverter">
        <w:smartTagPr>
          <w:attr w:name="ProductID" w:val="2012. In"/>
        </w:smartTagPr>
        <w:r w:rsidRPr="0039503A">
          <w:rPr>
            <w:rFonts w:ascii="Arial" w:hAnsi="Arial" w:cs="Arial"/>
            <w:sz w:val="22"/>
            <w:szCs w:val="22"/>
            <w:lang w:val="en-US"/>
          </w:rPr>
          <w:t>2012. In</w:t>
        </w:r>
      </w:smartTag>
      <w:r w:rsidRPr="0039503A">
        <w:rPr>
          <w:rFonts w:ascii="Arial" w:hAnsi="Arial" w:cs="Arial"/>
          <w:sz w:val="22"/>
          <w:szCs w:val="22"/>
          <w:lang w:val="en-US"/>
        </w:rPr>
        <w:t xml:space="preserve"> press. </w:t>
      </w:r>
    </w:p>
    <w:p w:rsidR="00FE3404" w:rsidRPr="0039503A" w:rsidRDefault="00FE3404" w:rsidP="0039503A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lastRenderedPageBreak/>
        <w:t>Shiraishi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T,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Deborggraeve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S,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Büscher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P, </w:t>
      </w:r>
      <w:smartTag w:uri="urn:schemas-microsoft-com:office:smarttags" w:element="place">
        <w:smartTag w:uri="urn:schemas-microsoft-com:office:smarttags" w:element="City">
          <w:r w:rsidRPr="0039503A">
            <w:rPr>
              <w:rFonts w:ascii="Arial" w:hAnsi="Arial" w:cs="Arial"/>
              <w:sz w:val="22"/>
              <w:szCs w:val="22"/>
              <w:lang w:val="en-US"/>
            </w:rPr>
            <w:t>Nielsen</w:t>
          </w:r>
        </w:smartTag>
        <w:r w:rsidRPr="0039503A">
          <w:rPr>
            <w:rFonts w:ascii="Arial" w:hAnsi="Arial" w:cs="Arial"/>
            <w:sz w:val="22"/>
            <w:szCs w:val="22"/>
            <w:lang w:val="en-US"/>
          </w:rPr>
          <w:t xml:space="preserve"> </w:t>
        </w:r>
        <w:smartTag w:uri="urn:schemas-microsoft-com:office:smarttags" w:element="State">
          <w:r w:rsidRPr="0039503A">
            <w:rPr>
              <w:rFonts w:ascii="Arial" w:hAnsi="Arial" w:cs="Arial"/>
              <w:sz w:val="22"/>
              <w:szCs w:val="22"/>
              <w:lang w:val="en-US"/>
            </w:rPr>
            <w:t>PE</w:t>
          </w:r>
        </w:smartTag>
      </w:smartTag>
      <w:r w:rsidRPr="0039503A">
        <w:rPr>
          <w:rFonts w:ascii="Arial" w:hAnsi="Arial" w:cs="Arial"/>
          <w:sz w:val="22"/>
          <w:szCs w:val="22"/>
          <w:lang w:val="en-US"/>
        </w:rPr>
        <w:t xml:space="preserve">. Sensitive detection of nucleic acids by PNA hybridization directed co-localization of fluorescent beads. </w:t>
      </w:r>
      <w:r w:rsidRPr="0039503A">
        <w:rPr>
          <w:rFonts w:ascii="Arial" w:hAnsi="Arial" w:cs="Arial"/>
          <w:sz w:val="22"/>
          <w:szCs w:val="22"/>
        </w:rPr>
        <w:t>Artificial DNA: PNA &amp; XNA, 2:2, 60-66, 2011.</w:t>
      </w:r>
    </w:p>
    <w:p w:rsidR="00FE3404" w:rsidRPr="0039503A" w:rsidRDefault="00FE3404" w:rsidP="0039503A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39503A">
        <w:rPr>
          <w:rFonts w:ascii="Arial" w:hAnsi="Arial" w:cs="Arial"/>
          <w:sz w:val="22"/>
          <w:szCs w:val="22"/>
        </w:rPr>
        <w:t xml:space="preserve">Siqueira JF, </w:t>
      </w:r>
      <w:proofErr w:type="spellStart"/>
      <w:r w:rsidRPr="0039503A">
        <w:rPr>
          <w:rFonts w:ascii="Arial" w:hAnsi="Arial" w:cs="Arial"/>
          <w:sz w:val="22"/>
          <w:szCs w:val="22"/>
        </w:rPr>
        <w:t>Fouad</w:t>
      </w:r>
      <w:proofErr w:type="spellEnd"/>
      <w:r w:rsidRPr="0039503A">
        <w:rPr>
          <w:rFonts w:ascii="Arial" w:hAnsi="Arial" w:cs="Arial"/>
          <w:sz w:val="22"/>
          <w:szCs w:val="22"/>
        </w:rPr>
        <w:t xml:space="preserve"> AF, Rocas IN.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Pyrosequencing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as a tool for better understanding of human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microbiomes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. Journal of Oral Microbiology 4:10743, 2012. </w:t>
      </w:r>
    </w:p>
    <w:p w:rsidR="00FE3404" w:rsidRPr="0039503A" w:rsidRDefault="00FE3404" w:rsidP="0039503A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39503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Yacoub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Leijon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M,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McMenamy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MJ,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Ullman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K,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McKillen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J, Allan G,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Belak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S. Development of a novel real-time PCR-based strategy for simple and rapid molecular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pathotyping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of Newcastle disease virus. Arch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Virol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, on line: 03 de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fevereiro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de 2012. </w:t>
      </w:r>
    </w:p>
    <w:p w:rsidR="00FE3404" w:rsidRPr="0039503A" w:rsidRDefault="00FE3404" w:rsidP="0039503A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39503A">
        <w:rPr>
          <w:rFonts w:ascii="Arial" w:hAnsi="Arial" w:cs="Arial"/>
          <w:sz w:val="22"/>
          <w:szCs w:val="22"/>
          <w:lang w:val="en-US"/>
        </w:rPr>
        <w:t xml:space="preserve"> Zhao Y, </w:t>
      </w:r>
      <w:smartTag w:uri="urn:schemas-microsoft-com:office:smarttags" w:element="PersonName">
        <w:smartTagPr>
          <w:attr w:name="ProductID" w:val="Cao X"/>
        </w:smartTagPr>
        <w:r w:rsidRPr="0039503A">
          <w:rPr>
            <w:rFonts w:ascii="Arial" w:hAnsi="Arial" w:cs="Arial"/>
            <w:sz w:val="22"/>
            <w:szCs w:val="22"/>
            <w:lang w:val="en-US"/>
          </w:rPr>
          <w:t>Cao X</w:t>
        </w:r>
      </w:smartTag>
      <w:r w:rsidRPr="0039503A">
        <w:rPr>
          <w:rFonts w:ascii="Arial" w:hAnsi="Arial" w:cs="Arial"/>
          <w:sz w:val="22"/>
          <w:szCs w:val="22"/>
          <w:lang w:val="en-US"/>
        </w:rPr>
        <w:t xml:space="preserve">, Tang J, Zhou L,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Gao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Y, Wang J,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Zheng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Y, Yin S, Wang Y. A novel multiplex real-time PCR assay for the detection and quantification of HPV16/18 and HSV1/2 in cervical cancer screening. Molecular and Cellular Probes, 1e7, </w:t>
      </w:r>
      <w:smartTag w:uri="urn:schemas-microsoft-com:office:smarttags" w:element="metricconverter">
        <w:smartTagPr>
          <w:attr w:name="ProductID" w:val="2012, in"/>
        </w:smartTagPr>
        <w:r w:rsidRPr="0039503A">
          <w:rPr>
            <w:rFonts w:ascii="Arial" w:hAnsi="Arial" w:cs="Arial"/>
            <w:sz w:val="22"/>
            <w:szCs w:val="22"/>
            <w:lang w:val="en-US"/>
          </w:rPr>
          <w:t xml:space="preserve">2012, </w:t>
        </w:r>
        <w:proofErr w:type="gramStart"/>
        <w:r w:rsidRPr="0039503A">
          <w:rPr>
            <w:rFonts w:ascii="Arial" w:hAnsi="Arial" w:cs="Arial"/>
            <w:sz w:val="22"/>
            <w:szCs w:val="22"/>
            <w:lang w:val="en-US"/>
          </w:rPr>
          <w:t>In</w:t>
        </w:r>
      </w:smartTag>
      <w:proofErr w:type="gramEnd"/>
      <w:r w:rsidRPr="0039503A">
        <w:rPr>
          <w:rFonts w:ascii="Arial" w:hAnsi="Arial" w:cs="Arial"/>
          <w:sz w:val="22"/>
          <w:szCs w:val="22"/>
          <w:lang w:val="en-US"/>
        </w:rPr>
        <w:t xml:space="preserve"> press.</w:t>
      </w:r>
    </w:p>
    <w:p w:rsidR="00FE3404" w:rsidRPr="00FE3404" w:rsidRDefault="00FE3404" w:rsidP="0039503A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 w:cs="Arial"/>
          <w:sz w:val="20"/>
          <w:lang w:val="en-US"/>
        </w:rPr>
      </w:pP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Torok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O,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Toth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B,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Erdos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M,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Csorba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G,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Gyimesi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E,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Balogh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I,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Toth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Z,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Marodi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L. Molecular Diagnostic Challenges and Complex Management of Consecutive Twin Pregnancies in a Family with CD40 </w:t>
      </w:r>
      <w:proofErr w:type="spellStart"/>
      <w:r w:rsidRPr="0039503A">
        <w:rPr>
          <w:rFonts w:ascii="Arial" w:hAnsi="Arial" w:cs="Arial"/>
          <w:sz w:val="22"/>
          <w:szCs w:val="22"/>
          <w:lang w:val="en-US"/>
        </w:rPr>
        <w:t>Ligand</w:t>
      </w:r>
      <w:proofErr w:type="spellEnd"/>
      <w:r w:rsidRPr="0039503A">
        <w:rPr>
          <w:rFonts w:ascii="Arial" w:hAnsi="Arial" w:cs="Arial"/>
          <w:sz w:val="22"/>
          <w:szCs w:val="22"/>
          <w:lang w:val="en-US"/>
        </w:rPr>
        <w:t xml:space="preserve"> Deficiency. Scandinavian Journal of Immunology 75, 227–230, 2011</w:t>
      </w:r>
      <w:r w:rsidRPr="00FE3404">
        <w:rPr>
          <w:rFonts w:ascii="Arial" w:hAnsi="Arial" w:cs="Arial"/>
          <w:sz w:val="20"/>
          <w:lang w:val="en-US"/>
        </w:rPr>
        <w:t xml:space="preserve">. </w:t>
      </w:r>
    </w:p>
    <w:p w:rsidR="00FE3404" w:rsidRPr="00FE3404" w:rsidRDefault="00FE3404" w:rsidP="00FE3404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:rsidR="00FE3404" w:rsidRPr="0039503A" w:rsidRDefault="00FE3404" w:rsidP="00FE3404">
      <w:pPr>
        <w:rPr>
          <w:rFonts w:ascii="Arial" w:hAnsi="Arial" w:cs="Arial"/>
          <w:b/>
          <w:sz w:val="20"/>
        </w:rPr>
      </w:pPr>
      <w:r w:rsidRPr="0039503A">
        <w:rPr>
          <w:rFonts w:ascii="Arial" w:hAnsi="Arial" w:cs="Arial"/>
          <w:b/>
          <w:sz w:val="20"/>
        </w:rPr>
        <w:t>REVISTAS ESPECIALIZADAS SOBRE O ASSUNTO</w:t>
      </w:r>
    </w:p>
    <w:p w:rsidR="00FE3404" w:rsidRPr="00FE3404" w:rsidRDefault="00FE3404" w:rsidP="00FE3404">
      <w:pPr>
        <w:ind w:hanging="142"/>
        <w:rPr>
          <w:rFonts w:ascii="Arial" w:hAnsi="Arial" w:cs="Arial"/>
          <w:sz w:val="20"/>
        </w:rPr>
      </w:pPr>
    </w:p>
    <w:p w:rsidR="00FE3404" w:rsidRPr="000B6F6F" w:rsidRDefault="00FE3404" w:rsidP="0039503A">
      <w:pPr>
        <w:numPr>
          <w:ilvl w:val="0"/>
          <w:numId w:val="9"/>
        </w:numPr>
        <w:suppressAutoHyphens/>
        <w:snapToGrid w:val="0"/>
        <w:spacing w:before="60"/>
        <w:rPr>
          <w:rFonts w:ascii="Arial" w:hAnsi="Arial" w:cs="Arial"/>
          <w:sz w:val="22"/>
          <w:szCs w:val="22"/>
        </w:rPr>
      </w:pPr>
      <w:proofErr w:type="spellStart"/>
      <w:r w:rsidRPr="000B6F6F">
        <w:rPr>
          <w:rFonts w:ascii="Arial" w:hAnsi="Arial" w:cs="Arial"/>
          <w:sz w:val="22"/>
          <w:szCs w:val="22"/>
        </w:rPr>
        <w:t>Acta</w:t>
      </w:r>
      <w:proofErr w:type="spellEnd"/>
      <w:r w:rsidRPr="000B6F6F">
        <w:rPr>
          <w:rFonts w:ascii="Arial" w:hAnsi="Arial" w:cs="Arial"/>
          <w:sz w:val="22"/>
          <w:szCs w:val="22"/>
        </w:rPr>
        <w:t xml:space="preserve"> Tropica</w:t>
      </w:r>
    </w:p>
    <w:p w:rsidR="00FE3404" w:rsidRPr="000B6F6F" w:rsidRDefault="00FE3404" w:rsidP="0039503A">
      <w:pPr>
        <w:numPr>
          <w:ilvl w:val="0"/>
          <w:numId w:val="9"/>
        </w:numPr>
        <w:suppressAutoHyphens/>
        <w:snapToGrid w:val="0"/>
        <w:spacing w:before="60"/>
        <w:rPr>
          <w:rFonts w:ascii="Arial" w:hAnsi="Arial" w:cs="Arial"/>
          <w:sz w:val="22"/>
          <w:szCs w:val="22"/>
          <w:lang w:val="en-US"/>
        </w:rPr>
      </w:pPr>
      <w:proofErr w:type="spellStart"/>
      <w:r w:rsidRPr="000B6F6F">
        <w:rPr>
          <w:rFonts w:ascii="Arial" w:hAnsi="Arial" w:cs="Arial"/>
          <w:sz w:val="22"/>
          <w:szCs w:val="22"/>
        </w:rPr>
        <w:t>An</w:t>
      </w:r>
      <w:r w:rsidRPr="000B6F6F">
        <w:rPr>
          <w:rFonts w:ascii="Arial" w:hAnsi="Arial" w:cs="Arial"/>
          <w:sz w:val="22"/>
          <w:szCs w:val="22"/>
          <w:lang w:val="en-US"/>
        </w:rPr>
        <w:t>timicrobial</w:t>
      </w:r>
      <w:proofErr w:type="spellEnd"/>
      <w:r w:rsidRPr="000B6F6F">
        <w:rPr>
          <w:rFonts w:ascii="Arial" w:hAnsi="Arial" w:cs="Arial"/>
          <w:sz w:val="22"/>
          <w:szCs w:val="22"/>
          <w:lang w:val="en-US"/>
        </w:rPr>
        <w:t xml:space="preserve"> Agents and Chemotherapy</w:t>
      </w:r>
    </w:p>
    <w:p w:rsidR="00FE3404" w:rsidRPr="000B6F6F" w:rsidRDefault="00FE3404" w:rsidP="0039503A">
      <w:pPr>
        <w:numPr>
          <w:ilvl w:val="0"/>
          <w:numId w:val="9"/>
        </w:numPr>
        <w:suppressAutoHyphens/>
        <w:spacing w:before="60"/>
        <w:rPr>
          <w:rFonts w:ascii="Arial" w:hAnsi="Arial" w:cs="Arial"/>
          <w:sz w:val="22"/>
          <w:szCs w:val="22"/>
          <w:lang w:val="en-US"/>
        </w:rPr>
      </w:pPr>
      <w:proofErr w:type="spellStart"/>
      <w:r w:rsidRPr="000B6F6F">
        <w:rPr>
          <w:rFonts w:ascii="Arial" w:hAnsi="Arial" w:cs="Arial"/>
          <w:sz w:val="22"/>
          <w:szCs w:val="22"/>
          <w:lang w:val="en-US"/>
        </w:rPr>
        <w:t>Cadernos</w:t>
      </w:r>
      <w:proofErr w:type="spellEnd"/>
      <w:r w:rsidRPr="000B6F6F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0B6F6F">
        <w:rPr>
          <w:rFonts w:ascii="Arial" w:hAnsi="Arial" w:cs="Arial"/>
          <w:sz w:val="22"/>
          <w:szCs w:val="22"/>
          <w:lang w:val="en-US"/>
        </w:rPr>
        <w:t>Saúde</w:t>
      </w:r>
      <w:proofErr w:type="spellEnd"/>
      <w:r w:rsidRPr="000B6F6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B6F6F">
        <w:rPr>
          <w:rFonts w:ascii="Arial" w:hAnsi="Arial" w:cs="Arial"/>
          <w:sz w:val="22"/>
          <w:szCs w:val="22"/>
          <w:lang w:val="en-US"/>
        </w:rPr>
        <w:t>Pública</w:t>
      </w:r>
      <w:proofErr w:type="spellEnd"/>
    </w:p>
    <w:p w:rsidR="00FE3404" w:rsidRPr="000B6F6F" w:rsidRDefault="00FE3404" w:rsidP="0039503A">
      <w:pPr>
        <w:numPr>
          <w:ilvl w:val="0"/>
          <w:numId w:val="9"/>
        </w:numPr>
        <w:suppressAutoHyphens/>
        <w:spacing w:before="60"/>
        <w:rPr>
          <w:rFonts w:ascii="Arial" w:hAnsi="Arial" w:cs="Arial"/>
          <w:sz w:val="22"/>
          <w:szCs w:val="22"/>
          <w:lang w:val="en-US"/>
        </w:rPr>
      </w:pPr>
      <w:r w:rsidRPr="000B6F6F">
        <w:rPr>
          <w:rFonts w:ascii="Arial" w:hAnsi="Arial" w:cs="Arial"/>
          <w:sz w:val="22"/>
          <w:szCs w:val="22"/>
          <w:lang w:val="en-US"/>
        </w:rPr>
        <w:t xml:space="preserve">Clinical Immunology and </w:t>
      </w:r>
      <w:proofErr w:type="spellStart"/>
      <w:r w:rsidRPr="000B6F6F">
        <w:rPr>
          <w:rFonts w:ascii="Arial" w:hAnsi="Arial" w:cs="Arial"/>
          <w:sz w:val="22"/>
          <w:szCs w:val="22"/>
          <w:lang w:val="en-US"/>
        </w:rPr>
        <w:t>Immunopathology</w:t>
      </w:r>
      <w:proofErr w:type="spellEnd"/>
    </w:p>
    <w:p w:rsidR="00FE3404" w:rsidRPr="000B6F6F" w:rsidRDefault="00FE3404" w:rsidP="0039503A">
      <w:pPr>
        <w:numPr>
          <w:ilvl w:val="0"/>
          <w:numId w:val="9"/>
        </w:numPr>
        <w:suppressAutoHyphens/>
        <w:spacing w:before="60"/>
        <w:rPr>
          <w:rFonts w:ascii="Arial" w:hAnsi="Arial" w:cs="Arial"/>
          <w:sz w:val="22"/>
          <w:szCs w:val="22"/>
          <w:lang w:val="en-US"/>
        </w:rPr>
      </w:pPr>
      <w:r w:rsidRPr="000B6F6F">
        <w:rPr>
          <w:rFonts w:ascii="Arial" w:hAnsi="Arial" w:cs="Arial"/>
          <w:sz w:val="22"/>
          <w:szCs w:val="22"/>
          <w:lang w:val="en-US"/>
        </w:rPr>
        <w:t xml:space="preserve">International Journal for </w:t>
      </w:r>
      <w:proofErr w:type="spellStart"/>
      <w:r w:rsidRPr="000B6F6F">
        <w:rPr>
          <w:rFonts w:ascii="Arial" w:hAnsi="Arial" w:cs="Arial"/>
          <w:sz w:val="22"/>
          <w:szCs w:val="22"/>
          <w:lang w:val="en-US"/>
        </w:rPr>
        <w:t>Parasitology</w:t>
      </w:r>
      <w:proofErr w:type="spellEnd"/>
    </w:p>
    <w:p w:rsidR="00FE3404" w:rsidRPr="000B6F6F" w:rsidRDefault="00FE3404" w:rsidP="0039503A">
      <w:pPr>
        <w:numPr>
          <w:ilvl w:val="0"/>
          <w:numId w:val="9"/>
        </w:numPr>
        <w:suppressAutoHyphens/>
        <w:spacing w:before="60"/>
        <w:rPr>
          <w:rFonts w:ascii="Arial" w:hAnsi="Arial" w:cs="Arial"/>
          <w:sz w:val="22"/>
          <w:szCs w:val="22"/>
          <w:lang w:val="en-US"/>
        </w:rPr>
      </w:pPr>
      <w:r w:rsidRPr="000B6F6F">
        <w:rPr>
          <w:rFonts w:ascii="Arial" w:hAnsi="Arial" w:cs="Arial"/>
          <w:sz w:val="22"/>
          <w:szCs w:val="22"/>
          <w:lang w:val="en-US"/>
        </w:rPr>
        <w:t>Journal of Clinical Microbiology</w:t>
      </w:r>
    </w:p>
    <w:p w:rsidR="00FE3404" w:rsidRPr="000B6F6F" w:rsidRDefault="00FE3404" w:rsidP="0039503A">
      <w:pPr>
        <w:numPr>
          <w:ilvl w:val="0"/>
          <w:numId w:val="9"/>
        </w:numPr>
        <w:suppressAutoHyphens/>
        <w:spacing w:before="60"/>
        <w:rPr>
          <w:rFonts w:ascii="Arial" w:hAnsi="Arial" w:cs="Arial"/>
          <w:sz w:val="22"/>
          <w:szCs w:val="22"/>
        </w:rPr>
      </w:pPr>
      <w:proofErr w:type="spellStart"/>
      <w:r w:rsidRPr="000B6F6F">
        <w:rPr>
          <w:rFonts w:ascii="Arial" w:hAnsi="Arial" w:cs="Arial"/>
          <w:sz w:val="22"/>
          <w:szCs w:val="22"/>
        </w:rPr>
        <w:t>Journal</w:t>
      </w:r>
      <w:proofErr w:type="spellEnd"/>
      <w:r w:rsidRPr="000B6F6F">
        <w:rPr>
          <w:rFonts w:ascii="Arial" w:hAnsi="Arial" w:cs="Arial"/>
          <w:sz w:val="22"/>
          <w:szCs w:val="22"/>
        </w:rPr>
        <w:t xml:space="preserve"> Antimicrobial </w:t>
      </w:r>
      <w:proofErr w:type="spellStart"/>
      <w:r w:rsidRPr="000B6F6F">
        <w:rPr>
          <w:rFonts w:ascii="Arial" w:hAnsi="Arial" w:cs="Arial"/>
          <w:sz w:val="22"/>
          <w:szCs w:val="22"/>
        </w:rPr>
        <w:t>Chemotherapy</w:t>
      </w:r>
      <w:proofErr w:type="spellEnd"/>
    </w:p>
    <w:p w:rsidR="00FE3404" w:rsidRPr="000B6F6F" w:rsidRDefault="00FE3404" w:rsidP="0039503A">
      <w:pPr>
        <w:numPr>
          <w:ilvl w:val="0"/>
          <w:numId w:val="9"/>
        </w:numPr>
        <w:suppressAutoHyphens/>
        <w:spacing w:before="60"/>
        <w:rPr>
          <w:rFonts w:ascii="Arial" w:hAnsi="Arial" w:cs="Arial"/>
          <w:sz w:val="22"/>
          <w:szCs w:val="22"/>
        </w:rPr>
      </w:pPr>
      <w:r w:rsidRPr="000B6F6F">
        <w:rPr>
          <w:rFonts w:ascii="Arial" w:hAnsi="Arial" w:cs="Arial"/>
          <w:sz w:val="22"/>
          <w:szCs w:val="22"/>
        </w:rPr>
        <w:t>Memórias do Instituto Oswaldo Cruz</w:t>
      </w:r>
    </w:p>
    <w:p w:rsidR="00FE3404" w:rsidRPr="000B6F6F" w:rsidRDefault="00FE3404" w:rsidP="0039503A">
      <w:pPr>
        <w:numPr>
          <w:ilvl w:val="0"/>
          <w:numId w:val="9"/>
        </w:numPr>
        <w:suppressAutoHyphens/>
        <w:rPr>
          <w:rFonts w:ascii="Arial" w:hAnsi="Arial" w:cs="Arial"/>
          <w:sz w:val="22"/>
          <w:szCs w:val="22"/>
        </w:rPr>
      </w:pPr>
      <w:proofErr w:type="spellStart"/>
      <w:r w:rsidRPr="000B6F6F">
        <w:rPr>
          <w:rFonts w:ascii="Arial" w:hAnsi="Arial" w:cs="Arial"/>
          <w:sz w:val="22"/>
          <w:szCs w:val="22"/>
        </w:rPr>
        <w:t>Parasitology</w:t>
      </w:r>
      <w:proofErr w:type="spellEnd"/>
      <w:r w:rsidRPr="000B6F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6F6F">
        <w:rPr>
          <w:rFonts w:ascii="Arial" w:hAnsi="Arial" w:cs="Arial"/>
          <w:sz w:val="22"/>
          <w:szCs w:val="22"/>
        </w:rPr>
        <w:t>Today</w:t>
      </w:r>
      <w:proofErr w:type="spellEnd"/>
    </w:p>
    <w:p w:rsidR="00FE3404" w:rsidRPr="000B6F6F" w:rsidRDefault="00FE3404" w:rsidP="0039503A">
      <w:pPr>
        <w:numPr>
          <w:ilvl w:val="0"/>
          <w:numId w:val="9"/>
        </w:numPr>
        <w:suppressAutoHyphens/>
        <w:spacing w:before="60"/>
        <w:rPr>
          <w:rFonts w:ascii="Arial" w:hAnsi="Arial" w:cs="Arial"/>
          <w:sz w:val="22"/>
          <w:szCs w:val="22"/>
        </w:rPr>
      </w:pPr>
      <w:r w:rsidRPr="000B6F6F">
        <w:rPr>
          <w:rFonts w:ascii="Arial" w:hAnsi="Arial" w:cs="Arial"/>
          <w:sz w:val="22"/>
          <w:szCs w:val="22"/>
        </w:rPr>
        <w:t xml:space="preserve">Revista da </w:t>
      </w:r>
      <w:proofErr w:type="spellStart"/>
      <w:r w:rsidRPr="000B6F6F">
        <w:rPr>
          <w:rFonts w:ascii="Arial" w:hAnsi="Arial" w:cs="Arial"/>
          <w:sz w:val="22"/>
          <w:szCs w:val="22"/>
        </w:rPr>
        <w:t>Soviedade</w:t>
      </w:r>
      <w:proofErr w:type="spellEnd"/>
      <w:r w:rsidRPr="000B6F6F">
        <w:rPr>
          <w:rFonts w:ascii="Arial" w:hAnsi="Arial" w:cs="Arial"/>
          <w:sz w:val="22"/>
          <w:szCs w:val="22"/>
        </w:rPr>
        <w:t xml:space="preserve"> Brasileira de Medicina Tropical</w:t>
      </w:r>
    </w:p>
    <w:p w:rsidR="00FE3404" w:rsidRPr="000B6F6F" w:rsidRDefault="00FE3404" w:rsidP="0039503A">
      <w:pPr>
        <w:numPr>
          <w:ilvl w:val="0"/>
          <w:numId w:val="9"/>
        </w:numPr>
        <w:suppressAutoHyphens/>
        <w:spacing w:before="60"/>
        <w:rPr>
          <w:rFonts w:ascii="Arial" w:hAnsi="Arial" w:cs="Arial"/>
          <w:sz w:val="22"/>
          <w:szCs w:val="22"/>
        </w:rPr>
      </w:pPr>
      <w:r w:rsidRPr="000B6F6F">
        <w:rPr>
          <w:rFonts w:ascii="Arial" w:hAnsi="Arial" w:cs="Arial"/>
          <w:sz w:val="22"/>
          <w:szCs w:val="22"/>
        </w:rPr>
        <w:t>Revista do Instituto de Medicina Tropical de São Paulo</w:t>
      </w:r>
    </w:p>
    <w:p w:rsidR="00FE3404" w:rsidRPr="000B6F6F" w:rsidRDefault="00FE3404" w:rsidP="0039503A">
      <w:pPr>
        <w:numPr>
          <w:ilvl w:val="0"/>
          <w:numId w:val="9"/>
        </w:numPr>
        <w:suppressAutoHyphens/>
        <w:spacing w:before="60"/>
        <w:rPr>
          <w:rFonts w:ascii="Arial" w:hAnsi="Arial" w:cs="Arial"/>
          <w:sz w:val="22"/>
          <w:szCs w:val="22"/>
        </w:rPr>
      </w:pPr>
      <w:proofErr w:type="spellStart"/>
      <w:r w:rsidRPr="000B6F6F">
        <w:rPr>
          <w:rFonts w:ascii="Arial" w:hAnsi="Arial" w:cs="Arial"/>
          <w:sz w:val="22"/>
          <w:szCs w:val="22"/>
        </w:rPr>
        <w:t>Trends</w:t>
      </w:r>
      <w:proofErr w:type="spellEnd"/>
      <w:r w:rsidRPr="000B6F6F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B6F6F">
        <w:rPr>
          <w:rFonts w:ascii="Arial" w:hAnsi="Arial" w:cs="Arial"/>
          <w:sz w:val="22"/>
          <w:szCs w:val="22"/>
        </w:rPr>
        <w:t>Parasitology</w:t>
      </w:r>
      <w:proofErr w:type="spellEnd"/>
    </w:p>
    <w:p w:rsidR="00184C1E" w:rsidRDefault="00184C1E" w:rsidP="00184C1E">
      <w:pPr>
        <w:suppressAutoHyphens/>
        <w:spacing w:before="60"/>
        <w:rPr>
          <w:rFonts w:ascii="Arial" w:hAnsi="Arial" w:cs="Arial"/>
          <w:sz w:val="20"/>
        </w:rPr>
      </w:pPr>
    </w:p>
    <w:tbl>
      <w:tblPr>
        <w:tblW w:w="8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0B6F6F" w:rsidTr="00A96C81">
        <w:tc>
          <w:tcPr>
            <w:tcW w:w="8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0B6F6F" w:rsidRDefault="000B6F6F" w:rsidP="00A96C81">
            <w:pPr>
              <w:pStyle w:val="Ttulo1"/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7A4FDD" w:rsidRDefault="007A4FDD" w:rsidP="007A4FDD">
      <w:pPr>
        <w:rPr>
          <w:rFonts w:ascii="Arial" w:hAnsi="Arial" w:cs="Arial"/>
          <w:lang w:eastAsia="ar-SA"/>
        </w:rPr>
      </w:pPr>
    </w:p>
    <w:tbl>
      <w:tblPr>
        <w:tblW w:w="8686" w:type="dxa"/>
        <w:tblInd w:w="-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37"/>
        <w:gridCol w:w="4349"/>
      </w:tblGrid>
      <w:tr w:rsidR="007A4FDD" w:rsidTr="007A4FDD">
        <w:tc>
          <w:tcPr>
            <w:tcW w:w="433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7A4FDD" w:rsidRDefault="007A4FDD">
            <w:pPr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1ª</w:t>
            </w:r>
          </w:p>
        </w:tc>
        <w:tc>
          <w:tcPr>
            <w:tcW w:w="434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7A4FDD" w:rsidRDefault="007A4FDD">
            <w:pPr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2ª</w:t>
            </w:r>
          </w:p>
        </w:tc>
      </w:tr>
      <w:tr w:rsidR="007A4FDD" w:rsidTr="007A4FDD">
        <w:tc>
          <w:tcPr>
            <w:tcW w:w="8686" w:type="dxa"/>
            <w:gridSpan w:val="2"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7A4FDD" w:rsidRDefault="007A4FDD">
            <w:pPr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7A4FDD" w:rsidTr="007A4FDD">
        <w:tc>
          <w:tcPr>
            <w:tcW w:w="8686" w:type="dxa"/>
            <w:gridSpan w:val="2"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7A4FDD" w:rsidRDefault="007A4FDD">
            <w:pPr>
              <w:pStyle w:val="Corpodetexto"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1ª – Grupos de discussão (GD), onde serão avaliados assiduidade, participação, interesse e aproveitamento, sendo atribuído um valor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(zero) a 10,0 (dez).</w:t>
            </w:r>
          </w:p>
          <w:p w:rsidR="007A4FDD" w:rsidRDefault="007A4FDD">
            <w:pPr>
              <w:pStyle w:val="Corpodetexto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2ª – um trabalho (T) valendo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(zero) a 10,0 (dez).</w:t>
            </w:r>
          </w:p>
          <w:p w:rsidR="007A4FDD" w:rsidRDefault="007A4FDD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:rsidR="007A4FDD" w:rsidRPr="000B6F6F" w:rsidRDefault="007A4FD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F6F">
              <w:rPr>
                <w:rFonts w:ascii="Arial" w:hAnsi="Arial" w:cs="Arial"/>
                <w:sz w:val="22"/>
                <w:szCs w:val="22"/>
              </w:rPr>
              <w:t>A nota final será a média aritmética simples das duas avaliações.</w:t>
            </w:r>
          </w:p>
          <w:p w:rsidR="007A4FDD" w:rsidRDefault="007A4FDD">
            <w:pPr>
              <w:suppressAutoHyphens/>
              <w:spacing w:before="60" w:after="60"/>
              <w:rPr>
                <w:rFonts w:ascii="Arial" w:hAnsi="Arial" w:cs="Arial"/>
                <w:lang w:eastAsia="ar-SA"/>
              </w:rPr>
            </w:pPr>
          </w:p>
        </w:tc>
      </w:tr>
    </w:tbl>
    <w:p w:rsidR="00184C1E" w:rsidRPr="00FE3404" w:rsidRDefault="00184C1E" w:rsidP="00184C1E">
      <w:pPr>
        <w:suppressAutoHyphens/>
        <w:spacing w:before="60"/>
        <w:rPr>
          <w:rFonts w:ascii="Arial" w:hAnsi="Arial" w:cs="Arial"/>
          <w:sz w:val="20"/>
        </w:rPr>
      </w:pPr>
    </w:p>
    <w:sectPr w:rsidR="00184C1E" w:rsidRPr="00FE3404" w:rsidSect="000B6F6F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apfHumnst BT">
    <w:altName w:val="ZapfHumns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4D168C"/>
    <w:multiLevelType w:val="hybridMultilevel"/>
    <w:tmpl w:val="4D88CC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91249"/>
    <w:multiLevelType w:val="hybridMultilevel"/>
    <w:tmpl w:val="45BCD006"/>
    <w:lvl w:ilvl="0" w:tplc="BD02A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1D2504"/>
    <w:multiLevelType w:val="hybridMultilevel"/>
    <w:tmpl w:val="6A465BF2"/>
    <w:lvl w:ilvl="0" w:tplc="BD02A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4D50CF2"/>
    <w:multiLevelType w:val="hybridMultilevel"/>
    <w:tmpl w:val="AA9236D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1371DA"/>
    <w:multiLevelType w:val="hybridMultilevel"/>
    <w:tmpl w:val="F278815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FB517A4"/>
    <w:multiLevelType w:val="hybridMultilevel"/>
    <w:tmpl w:val="37AE5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43763"/>
    <w:multiLevelType w:val="hybridMultilevel"/>
    <w:tmpl w:val="017C60F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E3404"/>
    <w:rsid w:val="000B6F6F"/>
    <w:rsid w:val="00184C1E"/>
    <w:rsid w:val="001873D2"/>
    <w:rsid w:val="0039503A"/>
    <w:rsid w:val="007A4FDD"/>
    <w:rsid w:val="009255F0"/>
    <w:rsid w:val="00A14CF9"/>
    <w:rsid w:val="00FE3404"/>
    <w:rsid w:val="00FF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404"/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link w:val="Ttulo1Char"/>
    <w:qFormat/>
    <w:rsid w:val="00FE3404"/>
    <w:pPr>
      <w:keepNext/>
      <w:jc w:val="center"/>
      <w:outlineLvl w:val="0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7A4FD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Fontepargpadro1">
    <w:name w:val="Fonte parág. padrão1"/>
    <w:next w:val="Normal"/>
    <w:rsid w:val="00FE3404"/>
    <w:pPr>
      <w:suppressAutoHyphens/>
    </w:pPr>
    <w:rPr>
      <w:rFonts w:ascii="MS Serif" w:hAnsi="MS Serif" w:cs="MS Serif"/>
      <w:lang w:eastAsia="ar-SA"/>
    </w:rPr>
  </w:style>
  <w:style w:type="paragraph" w:styleId="Textoembloco">
    <w:name w:val="Block Text"/>
    <w:basedOn w:val="Normal"/>
    <w:rsid w:val="00FE3404"/>
    <w:pPr>
      <w:suppressAutoHyphens/>
      <w:spacing w:before="120"/>
      <w:ind w:left="6" w:right="6"/>
      <w:jc w:val="both"/>
    </w:pPr>
    <w:rPr>
      <w:rFonts w:ascii="Times New Roman" w:hAnsi="Times New Roman"/>
      <w:sz w:val="22"/>
      <w:lang w:eastAsia="ar-SA"/>
    </w:rPr>
  </w:style>
  <w:style w:type="character" w:styleId="Hyperlink">
    <w:name w:val="Hyperlink"/>
    <w:rsid w:val="00FE3404"/>
    <w:rPr>
      <w:color w:val="0033CC"/>
      <w:u w:val="single"/>
    </w:rPr>
  </w:style>
  <w:style w:type="character" w:customStyle="1" w:styleId="A0">
    <w:name w:val="A0"/>
    <w:rsid w:val="00FE3404"/>
    <w:rPr>
      <w:rFonts w:ascii="ZapfHumnst BT" w:hAnsi="ZapfHumnst BT" w:cs="ZapfHumnst BT" w:hint="default"/>
      <w:color w:val="000000"/>
      <w:sz w:val="16"/>
      <w:szCs w:val="16"/>
    </w:rPr>
  </w:style>
  <w:style w:type="character" w:customStyle="1" w:styleId="jrnl">
    <w:name w:val="jrnl"/>
    <w:rsid w:val="00FE3404"/>
  </w:style>
  <w:style w:type="paragraph" w:styleId="Corpodetexto">
    <w:name w:val="Body Text"/>
    <w:basedOn w:val="Normal"/>
    <w:rsid w:val="00184C1E"/>
    <w:pPr>
      <w:spacing w:before="60" w:after="60"/>
      <w:jc w:val="both"/>
    </w:pPr>
    <w:rPr>
      <w:rFonts w:ascii="Times New Roman" w:hAnsi="Times New Roman"/>
    </w:rPr>
  </w:style>
  <w:style w:type="character" w:customStyle="1" w:styleId="Ttulo1Char">
    <w:name w:val="Título 1 Char"/>
    <w:basedOn w:val="Fontepargpadro"/>
    <w:link w:val="Ttulo1"/>
    <w:rsid w:val="000B6F6F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pubmed/218013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7199</CharactersWithSpaces>
  <SharedDoc>false</SharedDoc>
  <HLinks>
    <vt:vector size="6" baseType="variant">
      <vt:variant>
        <vt:i4>3997732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http://www.ncbi.nlm.nih.gov/pubmed/21801364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sec-pbf</dc:creator>
  <cp:lastModifiedBy>Usuário do Windows</cp:lastModifiedBy>
  <cp:revision>3</cp:revision>
  <dcterms:created xsi:type="dcterms:W3CDTF">2019-06-14T18:54:00Z</dcterms:created>
  <dcterms:modified xsi:type="dcterms:W3CDTF">2019-06-14T18:56:00Z</dcterms:modified>
</cp:coreProperties>
</file>