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C49" w:rsidRPr="00001C49" w:rsidRDefault="00AC7C49" w:rsidP="00001C49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001C49">
        <w:rPr>
          <w:rFonts w:ascii="Arial" w:hAnsi="Arial" w:cs="Arial"/>
          <w:b/>
          <w:sz w:val="22"/>
          <w:szCs w:val="22"/>
        </w:rPr>
        <w:t>UNIVERSIDADE ESTADUAL DE MARINGÁ</w:t>
      </w:r>
    </w:p>
    <w:p w:rsidR="00AC7C49" w:rsidRPr="00001C49" w:rsidRDefault="00AC7C49" w:rsidP="00001C49">
      <w:pPr>
        <w:spacing w:before="120"/>
        <w:ind w:right="-426"/>
        <w:jc w:val="both"/>
        <w:rPr>
          <w:rFonts w:ascii="Arial" w:hAnsi="Arial" w:cs="Arial"/>
          <w:b/>
          <w:sz w:val="22"/>
          <w:szCs w:val="22"/>
        </w:rPr>
      </w:pPr>
      <w:r w:rsidRPr="00001C49">
        <w:rPr>
          <w:rFonts w:ascii="Arial" w:hAnsi="Arial" w:cs="Arial"/>
          <w:b/>
          <w:sz w:val="22"/>
          <w:szCs w:val="22"/>
        </w:rPr>
        <w:t xml:space="preserve">PROGRAMA DE PÓS-GRADUAÇÃO </w:t>
      </w:r>
      <w:smartTag w:uri="urn:schemas-microsoft-com:office:smarttags" w:element="PersonName">
        <w:smartTagPr>
          <w:attr w:name="ProductID" w:val="EM BIOCIÊNCIAS E FISIOPATOLOGIA"/>
        </w:smartTagPr>
        <w:r w:rsidRPr="00001C49">
          <w:rPr>
            <w:rFonts w:ascii="Arial" w:hAnsi="Arial" w:cs="Arial"/>
            <w:b/>
            <w:sz w:val="22"/>
            <w:szCs w:val="22"/>
          </w:rPr>
          <w:t xml:space="preserve">EM BIOCIÊNCIAS </w:t>
        </w:r>
        <w:r>
          <w:rPr>
            <w:rFonts w:ascii="Arial" w:hAnsi="Arial" w:cs="Arial"/>
            <w:b/>
            <w:sz w:val="22"/>
            <w:szCs w:val="22"/>
          </w:rPr>
          <w:t>E FISIOPATOLOGIA</w:t>
        </w:r>
      </w:smartTag>
    </w:p>
    <w:p w:rsidR="00AC7C49" w:rsidRPr="00001C49" w:rsidRDefault="00AC7C49">
      <w:pPr>
        <w:rPr>
          <w:rFonts w:ascii="Arial" w:hAnsi="Arial" w:cs="Aria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78"/>
      </w:tblGrid>
      <w:tr w:rsidR="00AC7C49" w:rsidRPr="00001C49">
        <w:tc>
          <w:tcPr>
            <w:tcW w:w="8978" w:type="dxa"/>
            <w:tcBorders>
              <w:top w:val="double" w:sz="4" w:space="0" w:color="auto"/>
              <w:bottom w:val="double" w:sz="4" w:space="0" w:color="auto"/>
            </w:tcBorders>
            <w:shd w:val="pct15" w:color="auto" w:fill="FFFFFF"/>
          </w:tcPr>
          <w:p w:rsidR="00AC7C49" w:rsidRPr="00001C49" w:rsidRDefault="00AC7C49" w:rsidP="00001C49">
            <w:pPr>
              <w:pStyle w:val="Ttulo1"/>
              <w:spacing w:before="40" w:after="40"/>
              <w:rPr>
                <w:rFonts w:cs="Arial"/>
                <w:szCs w:val="22"/>
              </w:rPr>
            </w:pPr>
            <w:r w:rsidRPr="00001C49">
              <w:rPr>
                <w:rFonts w:cs="Arial"/>
                <w:sz w:val="22"/>
                <w:szCs w:val="22"/>
              </w:rPr>
              <w:t>PROGRAMA DA DISCIPLINA</w:t>
            </w:r>
          </w:p>
        </w:tc>
      </w:tr>
    </w:tbl>
    <w:p w:rsidR="00AC7C49" w:rsidRPr="00001C49" w:rsidRDefault="00AC7C49">
      <w:pPr>
        <w:rPr>
          <w:rFonts w:ascii="Arial" w:hAnsi="Arial" w:cs="Arial"/>
        </w:rPr>
      </w:pP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1560"/>
        <w:gridCol w:w="1725"/>
        <w:gridCol w:w="4489"/>
      </w:tblGrid>
      <w:tr w:rsidR="00AC7C49" w:rsidRPr="00581FC6" w:rsidTr="004C0AF1">
        <w:tc>
          <w:tcPr>
            <w:tcW w:w="8978" w:type="dxa"/>
            <w:gridSpan w:val="4"/>
          </w:tcPr>
          <w:p w:rsidR="00AC7C49" w:rsidRPr="00BD4A3A" w:rsidRDefault="00AC7C49" w:rsidP="00E56567">
            <w:pPr>
              <w:spacing w:before="120" w:after="120"/>
              <w:jc w:val="both"/>
              <w:rPr>
                <w:rFonts w:ascii="Arial" w:hAnsi="Arial" w:cs="Arial"/>
                <w:szCs w:val="22"/>
              </w:rPr>
            </w:pPr>
            <w:r w:rsidRPr="001874CB">
              <w:rPr>
                <w:rFonts w:ascii="Arial" w:hAnsi="Arial" w:cs="Arial"/>
                <w:b/>
                <w:sz w:val="22"/>
                <w:szCs w:val="22"/>
              </w:rPr>
              <w:t>CÓDIGO:</w:t>
            </w:r>
            <w:r w:rsidRPr="00BD4A3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DAB4031</w:t>
            </w:r>
          </w:p>
          <w:p w:rsidR="00AC7C49" w:rsidRDefault="00AC7C49" w:rsidP="00A54B4A">
            <w:pPr>
              <w:spacing w:before="120" w:after="120"/>
              <w:jc w:val="both"/>
              <w:rPr>
                <w:rFonts w:ascii="Arial" w:hAnsi="Arial" w:cs="Arial"/>
                <w:b/>
                <w:szCs w:val="22"/>
              </w:rPr>
            </w:pPr>
            <w:r w:rsidRPr="001874CB">
              <w:rPr>
                <w:rFonts w:ascii="Arial" w:hAnsi="Arial" w:cs="Arial"/>
                <w:b/>
                <w:sz w:val="22"/>
                <w:szCs w:val="22"/>
              </w:rPr>
              <w:t>NOME:</w:t>
            </w:r>
            <w:r w:rsidRPr="00BD4A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874CB">
              <w:rPr>
                <w:rFonts w:ascii="Arial" w:hAnsi="Arial" w:cs="Arial"/>
                <w:sz w:val="22"/>
                <w:szCs w:val="22"/>
              </w:rPr>
              <w:t>Epidemiologia da tuberculose</w:t>
            </w:r>
          </w:p>
          <w:p w:rsidR="00AC7C49" w:rsidRPr="00B817F9" w:rsidRDefault="00AC7C49" w:rsidP="00A54B4A">
            <w:pPr>
              <w:spacing w:before="120" w:after="120"/>
              <w:jc w:val="both"/>
              <w:rPr>
                <w:rFonts w:ascii="Arial" w:hAnsi="Arial" w:cs="Arial"/>
                <w:szCs w:val="22"/>
              </w:rPr>
            </w:pPr>
            <w:r w:rsidRPr="001874CB">
              <w:rPr>
                <w:rFonts w:ascii="Arial" w:hAnsi="Arial" w:cs="Arial"/>
                <w:b/>
                <w:sz w:val="22"/>
                <w:szCs w:val="22"/>
              </w:rPr>
              <w:t>CURSO:</w:t>
            </w:r>
            <w:r>
              <w:rPr>
                <w:rFonts w:ascii="Arial" w:hAnsi="Arial" w:cs="Arial"/>
                <w:sz w:val="22"/>
                <w:szCs w:val="22"/>
              </w:rPr>
              <w:t xml:space="preserve"> Mestrado e Doutorado</w:t>
            </w:r>
          </w:p>
        </w:tc>
      </w:tr>
      <w:tr w:rsidR="00AC7C49" w:rsidRPr="00001C49" w:rsidTr="004C0AF1">
        <w:trPr>
          <w:cantSplit/>
          <w:trHeight w:val="255"/>
        </w:trPr>
        <w:tc>
          <w:tcPr>
            <w:tcW w:w="4489" w:type="dxa"/>
            <w:gridSpan w:val="3"/>
          </w:tcPr>
          <w:p w:rsidR="00AC7C49" w:rsidRPr="00001C49" w:rsidRDefault="00AC7C49">
            <w:pPr>
              <w:jc w:val="center"/>
              <w:rPr>
                <w:rFonts w:ascii="Arial" w:hAnsi="Arial" w:cs="Arial"/>
                <w:sz w:val="20"/>
              </w:rPr>
            </w:pPr>
            <w:r w:rsidRPr="00001C49">
              <w:rPr>
                <w:rFonts w:ascii="Arial" w:hAnsi="Arial" w:cs="Arial"/>
                <w:sz w:val="20"/>
              </w:rPr>
              <w:t>CRÉDITOS</w:t>
            </w:r>
          </w:p>
        </w:tc>
        <w:tc>
          <w:tcPr>
            <w:tcW w:w="4489" w:type="dxa"/>
            <w:vMerge w:val="restart"/>
          </w:tcPr>
          <w:p w:rsidR="00AC7C49" w:rsidRPr="00001C49" w:rsidRDefault="00AC7C49" w:rsidP="000C142E">
            <w:pPr>
              <w:ind w:left="47"/>
              <w:jc w:val="center"/>
              <w:rPr>
                <w:rFonts w:ascii="Arial" w:hAnsi="Arial" w:cs="Arial"/>
              </w:rPr>
            </w:pPr>
            <w:r w:rsidRPr="00001C49">
              <w:rPr>
                <w:rFonts w:ascii="Arial" w:hAnsi="Arial" w:cs="Arial"/>
                <w:sz w:val="20"/>
              </w:rPr>
              <w:t>CARGA HORÁRIA TOTAL</w:t>
            </w:r>
            <w:r w:rsidRPr="00001C49">
              <w:rPr>
                <w:rFonts w:ascii="Arial" w:hAnsi="Arial" w:cs="Arial"/>
              </w:rPr>
              <w:t>:</w:t>
            </w:r>
          </w:p>
          <w:p w:rsidR="00AC7C49" w:rsidRPr="00001C49" w:rsidRDefault="00AC7C49" w:rsidP="000C142E">
            <w:pPr>
              <w:spacing w:before="60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30 horas</w:t>
            </w:r>
          </w:p>
          <w:p w:rsidR="00AC7C49" w:rsidRPr="000F0BBF" w:rsidRDefault="00AC7C49" w:rsidP="00C1630C">
            <w:pPr>
              <w:spacing w:before="120"/>
              <w:ind w:right="49"/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  <w:tr w:rsidR="00AC7C49" w:rsidRPr="00001C49" w:rsidTr="004C0AF1">
        <w:trPr>
          <w:cantSplit/>
          <w:trHeight w:val="255"/>
        </w:trPr>
        <w:tc>
          <w:tcPr>
            <w:tcW w:w="1204" w:type="dxa"/>
          </w:tcPr>
          <w:p w:rsidR="00AC7C49" w:rsidRPr="009E16FF" w:rsidRDefault="00AC7C49" w:rsidP="00035CBF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9E16FF">
              <w:rPr>
                <w:rFonts w:ascii="Arial" w:hAnsi="Arial" w:cs="Arial"/>
                <w:b/>
                <w:sz w:val="20"/>
              </w:rPr>
              <w:t>TOTAL: 02</w:t>
            </w:r>
          </w:p>
        </w:tc>
        <w:tc>
          <w:tcPr>
            <w:tcW w:w="1560" w:type="dxa"/>
          </w:tcPr>
          <w:p w:rsidR="00AC7C49" w:rsidRPr="00001C49" w:rsidRDefault="00AC7C49" w:rsidP="00DF61C9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001C49">
              <w:rPr>
                <w:rFonts w:ascii="Arial" w:hAnsi="Arial" w:cs="Arial"/>
                <w:sz w:val="20"/>
              </w:rPr>
              <w:t>PRÁTICOS:</w:t>
            </w:r>
          </w:p>
        </w:tc>
        <w:tc>
          <w:tcPr>
            <w:tcW w:w="1725" w:type="dxa"/>
          </w:tcPr>
          <w:p w:rsidR="00AC7C49" w:rsidRPr="00001C49" w:rsidRDefault="00AC7C49" w:rsidP="00035CBF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001C49">
              <w:rPr>
                <w:rFonts w:ascii="Arial" w:hAnsi="Arial" w:cs="Arial"/>
                <w:sz w:val="20"/>
              </w:rPr>
              <w:t xml:space="preserve">TEÓRICOS: </w:t>
            </w: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4489" w:type="dxa"/>
            <w:vMerge/>
          </w:tcPr>
          <w:p w:rsidR="00AC7C49" w:rsidRPr="00001C49" w:rsidRDefault="00AC7C49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C7C49" w:rsidRPr="00001C49" w:rsidTr="004C0AF1">
        <w:trPr>
          <w:cantSplit/>
        </w:trPr>
        <w:tc>
          <w:tcPr>
            <w:tcW w:w="4489" w:type="dxa"/>
            <w:gridSpan w:val="3"/>
          </w:tcPr>
          <w:p w:rsidR="00AC7C49" w:rsidRPr="00001C49" w:rsidRDefault="00AC7C49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001C49">
              <w:rPr>
                <w:rFonts w:ascii="Arial" w:hAnsi="Arial" w:cs="Arial"/>
                <w:sz w:val="20"/>
              </w:rPr>
              <w:t xml:space="preserve">PRÉ-REQUISITOS: </w:t>
            </w:r>
          </w:p>
        </w:tc>
        <w:tc>
          <w:tcPr>
            <w:tcW w:w="4489" w:type="dxa"/>
          </w:tcPr>
          <w:p w:rsidR="00AC7C49" w:rsidRPr="00001C49" w:rsidRDefault="00AC7C49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001C49">
              <w:rPr>
                <w:rFonts w:ascii="Arial" w:hAnsi="Arial" w:cs="Arial"/>
                <w:sz w:val="20"/>
              </w:rPr>
              <w:t xml:space="preserve">CO-REQUISITOS: </w:t>
            </w:r>
          </w:p>
        </w:tc>
      </w:tr>
    </w:tbl>
    <w:p w:rsidR="00AC7C49" w:rsidRDefault="00AC7C49" w:rsidP="00001C49">
      <w:pPr>
        <w:jc w:val="both"/>
        <w:rPr>
          <w:rFonts w:ascii="Arial" w:hAnsi="Arial" w:cs="Arial"/>
          <w:sz w:val="20"/>
        </w:rPr>
      </w:pPr>
    </w:p>
    <w:p w:rsidR="00AC7C49" w:rsidRPr="00BA1EA8" w:rsidRDefault="00AC7C49" w:rsidP="004C0AF1">
      <w:pPr>
        <w:ind w:right="-426"/>
        <w:jc w:val="both"/>
        <w:rPr>
          <w:rFonts w:ascii="Arial" w:hAnsi="Arial" w:cs="Arial"/>
          <w:b/>
          <w:szCs w:val="24"/>
        </w:rPr>
      </w:pPr>
      <w:r w:rsidRPr="00BA1EA8">
        <w:rPr>
          <w:rFonts w:ascii="Arial" w:hAnsi="Arial" w:cs="Arial"/>
          <w:b/>
          <w:szCs w:val="24"/>
        </w:rPr>
        <w:t xml:space="preserve">EMENTA: </w:t>
      </w:r>
    </w:p>
    <w:p w:rsidR="00AC7C49" w:rsidRPr="009F4339" w:rsidRDefault="00AC7C49" w:rsidP="004C0AF1">
      <w:pPr>
        <w:pStyle w:val="Textoembloco"/>
        <w:ind w:left="0" w:right="-426"/>
        <w:rPr>
          <w:rFonts w:ascii="Arial" w:hAnsi="Arial" w:cs="Arial"/>
          <w:i/>
          <w:iCs/>
          <w:sz w:val="22"/>
          <w:szCs w:val="22"/>
        </w:rPr>
      </w:pPr>
      <w:r w:rsidRPr="009F4339">
        <w:rPr>
          <w:rStyle w:val="hps"/>
          <w:rFonts w:ascii="Arial" w:hAnsi="Arial" w:cs="Arial"/>
          <w:sz w:val="22"/>
          <w:szCs w:val="22"/>
        </w:rPr>
        <w:t xml:space="preserve">Abordagem teórica </w:t>
      </w:r>
      <w:r w:rsidRPr="009F4339">
        <w:rPr>
          <w:rFonts w:ascii="Arial" w:hAnsi="Arial" w:cs="Arial"/>
          <w:sz w:val="22"/>
          <w:szCs w:val="22"/>
        </w:rPr>
        <w:t>da epidemiologia da tuberculose, métodos laboratoriais para o diagnóstico, detecção de resistência e caracterização molecular.</w:t>
      </w:r>
    </w:p>
    <w:p w:rsidR="00AC7C49" w:rsidRPr="00BA1EA8" w:rsidRDefault="00AC7C49" w:rsidP="004C0AF1">
      <w:pPr>
        <w:spacing w:before="240" w:after="60"/>
        <w:ind w:right="-426"/>
        <w:jc w:val="both"/>
        <w:rPr>
          <w:rFonts w:ascii="Arial" w:hAnsi="Arial" w:cs="Arial"/>
          <w:b/>
          <w:szCs w:val="24"/>
        </w:rPr>
      </w:pPr>
      <w:r w:rsidRPr="00BA1EA8">
        <w:rPr>
          <w:rFonts w:ascii="Arial" w:hAnsi="Arial" w:cs="Arial"/>
          <w:b/>
          <w:szCs w:val="24"/>
        </w:rPr>
        <w:t>PROGRAMA:</w:t>
      </w:r>
    </w:p>
    <w:p w:rsidR="00AC7C49" w:rsidRPr="00BF21E2" w:rsidRDefault="00AC7C49" w:rsidP="004C0AF1">
      <w:pPr>
        <w:pStyle w:val="PargrafodaLista"/>
        <w:numPr>
          <w:ilvl w:val="0"/>
          <w:numId w:val="16"/>
        </w:numPr>
        <w:ind w:left="284" w:right="-426" w:hanging="284"/>
        <w:jc w:val="both"/>
        <w:rPr>
          <w:rFonts w:ascii="Arial" w:hAnsi="Arial" w:cs="Arial"/>
          <w:sz w:val="22"/>
          <w:szCs w:val="22"/>
        </w:rPr>
      </w:pPr>
      <w:r w:rsidRPr="00BF21E2">
        <w:rPr>
          <w:rFonts w:ascii="Arial" w:hAnsi="Arial" w:cs="Arial"/>
          <w:sz w:val="22"/>
          <w:szCs w:val="22"/>
        </w:rPr>
        <w:t xml:space="preserve">O Complexo </w:t>
      </w:r>
      <w:proofErr w:type="spellStart"/>
      <w:r w:rsidRPr="00BF21E2">
        <w:rPr>
          <w:rFonts w:ascii="Arial" w:hAnsi="Arial" w:cs="Arial"/>
          <w:i/>
          <w:sz w:val="22"/>
          <w:szCs w:val="22"/>
        </w:rPr>
        <w:t>Mycobacterium</w:t>
      </w:r>
      <w:proofErr w:type="spellEnd"/>
      <w:r w:rsidRPr="00BF21E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BF21E2">
        <w:rPr>
          <w:rFonts w:ascii="Arial" w:hAnsi="Arial" w:cs="Arial"/>
          <w:i/>
          <w:sz w:val="22"/>
          <w:szCs w:val="22"/>
        </w:rPr>
        <w:t>tuberculosis</w:t>
      </w:r>
      <w:proofErr w:type="spellEnd"/>
    </w:p>
    <w:p w:rsidR="00AC7C49" w:rsidRPr="00BF21E2" w:rsidRDefault="00AC7C49" w:rsidP="004C0AF1">
      <w:pPr>
        <w:pStyle w:val="PargrafodaLista"/>
        <w:numPr>
          <w:ilvl w:val="0"/>
          <w:numId w:val="16"/>
        </w:numPr>
        <w:ind w:left="284" w:right="-426" w:hanging="284"/>
        <w:jc w:val="both"/>
        <w:rPr>
          <w:rFonts w:ascii="Arial" w:hAnsi="Arial" w:cs="Arial"/>
          <w:iCs/>
          <w:sz w:val="22"/>
          <w:szCs w:val="22"/>
        </w:rPr>
      </w:pPr>
      <w:r w:rsidRPr="00BF21E2">
        <w:rPr>
          <w:rFonts w:ascii="Arial" w:hAnsi="Arial" w:cs="Arial"/>
          <w:sz w:val="22"/>
          <w:szCs w:val="22"/>
        </w:rPr>
        <w:t>Dados de epidemiologia em tuberculose no mundo, contin</w:t>
      </w:r>
      <w:r>
        <w:rPr>
          <w:rFonts w:ascii="Arial" w:hAnsi="Arial" w:cs="Arial"/>
          <w:sz w:val="22"/>
          <w:szCs w:val="22"/>
        </w:rPr>
        <w:t>ente americano, Brasil e Paraná</w:t>
      </w:r>
    </w:p>
    <w:p w:rsidR="00AC7C49" w:rsidRPr="00BF21E2" w:rsidRDefault="00AC7C49" w:rsidP="004C0AF1">
      <w:pPr>
        <w:pStyle w:val="Rodap"/>
        <w:numPr>
          <w:ilvl w:val="0"/>
          <w:numId w:val="16"/>
        </w:numPr>
        <w:tabs>
          <w:tab w:val="clear" w:pos="4419"/>
          <w:tab w:val="clear" w:pos="8838"/>
        </w:tabs>
        <w:ind w:left="284" w:right="-426" w:hanging="284"/>
        <w:jc w:val="both"/>
        <w:rPr>
          <w:rFonts w:ascii="Arial" w:hAnsi="Arial" w:cs="Arial"/>
          <w:sz w:val="22"/>
          <w:szCs w:val="22"/>
        </w:rPr>
      </w:pPr>
      <w:r w:rsidRPr="00BF21E2">
        <w:rPr>
          <w:rFonts w:ascii="Arial" w:hAnsi="Arial" w:cs="Arial"/>
          <w:sz w:val="22"/>
          <w:szCs w:val="22"/>
        </w:rPr>
        <w:t>Técnicas de diagnóst</w:t>
      </w:r>
      <w:r>
        <w:rPr>
          <w:rFonts w:ascii="Arial" w:hAnsi="Arial" w:cs="Arial"/>
          <w:sz w:val="22"/>
          <w:szCs w:val="22"/>
        </w:rPr>
        <w:t>ico laboratorial da tuberculose</w:t>
      </w:r>
    </w:p>
    <w:p w:rsidR="00AC7C49" w:rsidRPr="00BF21E2" w:rsidRDefault="00AC7C49" w:rsidP="004C0AF1">
      <w:pPr>
        <w:pStyle w:val="Rodap"/>
        <w:numPr>
          <w:ilvl w:val="0"/>
          <w:numId w:val="16"/>
        </w:numPr>
        <w:tabs>
          <w:tab w:val="clear" w:pos="4419"/>
          <w:tab w:val="clear" w:pos="8838"/>
        </w:tabs>
        <w:ind w:left="284" w:right="-426" w:hanging="284"/>
        <w:jc w:val="both"/>
        <w:rPr>
          <w:rFonts w:ascii="Arial" w:hAnsi="Arial" w:cs="Arial"/>
          <w:sz w:val="22"/>
          <w:szCs w:val="22"/>
        </w:rPr>
      </w:pPr>
      <w:r w:rsidRPr="00BF21E2">
        <w:rPr>
          <w:rFonts w:ascii="Arial" w:hAnsi="Arial" w:cs="Arial"/>
          <w:sz w:val="22"/>
          <w:szCs w:val="22"/>
        </w:rPr>
        <w:t>Detecção de resistência: métodos</w:t>
      </w:r>
      <w:r>
        <w:rPr>
          <w:rFonts w:ascii="Arial" w:hAnsi="Arial" w:cs="Arial"/>
          <w:sz w:val="22"/>
          <w:szCs w:val="22"/>
        </w:rPr>
        <w:t xml:space="preserve"> clássicos e biologia molecular</w:t>
      </w:r>
    </w:p>
    <w:p w:rsidR="00AC7C49" w:rsidRPr="00BF21E2" w:rsidRDefault="00AC7C49" w:rsidP="004C0AF1">
      <w:pPr>
        <w:pStyle w:val="Rodap"/>
        <w:numPr>
          <w:ilvl w:val="0"/>
          <w:numId w:val="16"/>
        </w:numPr>
        <w:tabs>
          <w:tab w:val="clear" w:pos="4419"/>
          <w:tab w:val="clear" w:pos="8838"/>
        </w:tabs>
        <w:ind w:left="284" w:right="-426" w:hanging="284"/>
        <w:jc w:val="both"/>
        <w:rPr>
          <w:rFonts w:ascii="Arial" w:hAnsi="Arial" w:cs="Arial"/>
          <w:sz w:val="22"/>
          <w:szCs w:val="22"/>
        </w:rPr>
      </w:pPr>
      <w:r w:rsidRPr="00BF21E2">
        <w:rPr>
          <w:rFonts w:ascii="Arial" w:hAnsi="Arial" w:cs="Arial"/>
          <w:sz w:val="22"/>
          <w:szCs w:val="22"/>
        </w:rPr>
        <w:t xml:space="preserve">Caracterização molecular de </w:t>
      </w:r>
      <w:r w:rsidRPr="00BF21E2">
        <w:rPr>
          <w:rFonts w:ascii="Arial" w:hAnsi="Arial" w:cs="Arial"/>
          <w:i/>
          <w:iCs/>
          <w:sz w:val="22"/>
          <w:szCs w:val="22"/>
        </w:rPr>
        <w:t xml:space="preserve">M. </w:t>
      </w:r>
      <w:proofErr w:type="spellStart"/>
      <w:r w:rsidRPr="00BF21E2">
        <w:rPr>
          <w:rFonts w:ascii="Arial" w:hAnsi="Arial" w:cs="Arial"/>
          <w:i/>
          <w:iCs/>
          <w:sz w:val="22"/>
          <w:szCs w:val="22"/>
        </w:rPr>
        <w:t>tuberculosis</w:t>
      </w:r>
      <w:proofErr w:type="spellEnd"/>
    </w:p>
    <w:p w:rsidR="00AC7C49" w:rsidRPr="00BF21E2" w:rsidRDefault="00AC7C49" w:rsidP="004C0AF1">
      <w:pPr>
        <w:pStyle w:val="PargrafodaLista"/>
        <w:numPr>
          <w:ilvl w:val="0"/>
          <w:numId w:val="16"/>
        </w:numPr>
        <w:ind w:left="284" w:right="-426" w:hanging="284"/>
        <w:jc w:val="both"/>
        <w:rPr>
          <w:rFonts w:ascii="Arial" w:hAnsi="Arial" w:cs="Arial"/>
          <w:sz w:val="22"/>
          <w:szCs w:val="22"/>
        </w:rPr>
      </w:pPr>
      <w:r w:rsidRPr="00BF21E2">
        <w:rPr>
          <w:rFonts w:ascii="Arial" w:hAnsi="Arial" w:cs="Arial"/>
          <w:sz w:val="22"/>
          <w:szCs w:val="22"/>
        </w:rPr>
        <w:t>Abordagens para prevenção e tratamento da tuberculose</w:t>
      </w:r>
    </w:p>
    <w:p w:rsidR="00AC7C49" w:rsidRPr="00A54B4A" w:rsidRDefault="00AC7C49" w:rsidP="004C0AF1">
      <w:pPr>
        <w:autoSpaceDE w:val="0"/>
        <w:autoSpaceDN w:val="0"/>
        <w:adjustRightInd w:val="0"/>
        <w:ind w:right="-426"/>
        <w:jc w:val="both"/>
        <w:rPr>
          <w:rFonts w:ascii="Arial" w:hAnsi="Arial" w:cs="Arial"/>
          <w:szCs w:val="24"/>
        </w:rPr>
      </w:pPr>
    </w:p>
    <w:p w:rsidR="00AC7C49" w:rsidRPr="00BA1EA8" w:rsidRDefault="00AC7C49" w:rsidP="004C0AF1">
      <w:pPr>
        <w:spacing w:before="60" w:after="60"/>
        <w:ind w:right="-426"/>
        <w:jc w:val="both"/>
        <w:rPr>
          <w:rFonts w:ascii="Arial" w:hAnsi="Arial" w:cs="Arial"/>
          <w:b/>
          <w:szCs w:val="24"/>
        </w:rPr>
      </w:pPr>
      <w:r w:rsidRPr="00BA1EA8">
        <w:rPr>
          <w:rFonts w:ascii="Arial" w:hAnsi="Arial" w:cs="Arial"/>
          <w:b/>
          <w:szCs w:val="24"/>
        </w:rPr>
        <w:t>BIBLIOGRAFIA:</w:t>
      </w:r>
    </w:p>
    <w:p w:rsidR="00AC7C49" w:rsidRPr="00305D45" w:rsidRDefault="00AC7C49" w:rsidP="004C0AF1">
      <w:pPr>
        <w:ind w:right="-426"/>
        <w:jc w:val="both"/>
        <w:rPr>
          <w:rFonts w:ascii="Arial" w:hAnsi="Arial" w:cs="Arial"/>
          <w:szCs w:val="24"/>
        </w:rPr>
      </w:pPr>
    </w:p>
    <w:p w:rsidR="00AC7C49" w:rsidRPr="0044783F" w:rsidRDefault="00AC7C49" w:rsidP="004C0AF1">
      <w:pPr>
        <w:pStyle w:val="PargrafodaLista"/>
        <w:numPr>
          <w:ilvl w:val="0"/>
          <w:numId w:val="18"/>
        </w:numPr>
        <w:spacing w:before="120"/>
        <w:ind w:left="284" w:right="-426" w:hanging="284"/>
        <w:jc w:val="both"/>
        <w:rPr>
          <w:rFonts w:ascii="Arial" w:hAnsi="Arial" w:cs="Arial"/>
          <w:noProof/>
          <w:sz w:val="22"/>
          <w:szCs w:val="22"/>
        </w:rPr>
      </w:pPr>
      <w:r w:rsidRPr="0044783F">
        <w:rPr>
          <w:rFonts w:ascii="Arial" w:hAnsi="Arial" w:cs="Arial"/>
          <w:noProof/>
          <w:sz w:val="22"/>
          <w:szCs w:val="22"/>
        </w:rPr>
        <w:t xml:space="preserve">Campos, H. S., </w:t>
      </w:r>
      <w:r w:rsidRPr="0044783F">
        <w:rPr>
          <w:rFonts w:ascii="Arial" w:hAnsi="Arial" w:cs="Arial"/>
          <w:i/>
          <w:noProof/>
          <w:sz w:val="22"/>
          <w:szCs w:val="22"/>
        </w:rPr>
        <w:t>Etiopatologia da tuberculose e formas clínicas</w:t>
      </w:r>
      <w:r w:rsidRPr="0044783F">
        <w:rPr>
          <w:rFonts w:ascii="Arial" w:hAnsi="Arial" w:cs="Arial"/>
          <w:noProof/>
          <w:sz w:val="22"/>
          <w:szCs w:val="22"/>
        </w:rPr>
        <w:t>. Pulmão: 2006; pp 29-35.</w:t>
      </w:r>
    </w:p>
    <w:p w:rsidR="00AC7C49" w:rsidRPr="0044783F" w:rsidRDefault="00AC7C49" w:rsidP="004C0AF1">
      <w:pPr>
        <w:pStyle w:val="PargrafodaLista"/>
        <w:numPr>
          <w:ilvl w:val="0"/>
          <w:numId w:val="18"/>
        </w:numPr>
        <w:spacing w:before="120"/>
        <w:ind w:left="284" w:right="-426" w:hanging="284"/>
        <w:jc w:val="both"/>
        <w:rPr>
          <w:rFonts w:ascii="Arial" w:hAnsi="Arial" w:cs="Arial"/>
          <w:noProof/>
          <w:sz w:val="22"/>
          <w:szCs w:val="22"/>
        </w:rPr>
      </w:pPr>
      <w:r w:rsidRPr="0044783F">
        <w:rPr>
          <w:rFonts w:ascii="Arial" w:hAnsi="Arial" w:cs="Arial"/>
          <w:noProof/>
          <w:sz w:val="22"/>
          <w:szCs w:val="22"/>
        </w:rPr>
        <w:t xml:space="preserve">Lapa e Silva, J. R.; Boéchat, N., O ressurgimento da tuberculose e o impacto do estudo da imunopatogenia pulmonar. </w:t>
      </w:r>
      <w:r w:rsidRPr="0044783F">
        <w:rPr>
          <w:rFonts w:ascii="Arial" w:hAnsi="Arial" w:cs="Arial"/>
          <w:i/>
          <w:noProof/>
          <w:sz w:val="22"/>
          <w:szCs w:val="22"/>
        </w:rPr>
        <w:t xml:space="preserve">Jornal Brasileiro de Pneumologia </w:t>
      </w:r>
      <w:r w:rsidRPr="0044783F">
        <w:rPr>
          <w:rFonts w:ascii="Arial" w:hAnsi="Arial" w:cs="Arial"/>
          <w:noProof/>
          <w:sz w:val="22"/>
          <w:szCs w:val="22"/>
        </w:rPr>
        <w:t>2004,</w:t>
      </w:r>
      <w:r w:rsidRPr="0044783F">
        <w:rPr>
          <w:rFonts w:ascii="Arial" w:hAnsi="Arial" w:cs="Arial"/>
          <w:i/>
          <w:noProof/>
          <w:sz w:val="22"/>
          <w:szCs w:val="22"/>
        </w:rPr>
        <w:t>30</w:t>
      </w:r>
      <w:r w:rsidRPr="0044783F">
        <w:rPr>
          <w:rFonts w:ascii="Arial" w:hAnsi="Arial" w:cs="Arial"/>
          <w:noProof/>
          <w:sz w:val="22"/>
          <w:szCs w:val="22"/>
        </w:rPr>
        <w:t>, 388-394.</w:t>
      </w:r>
    </w:p>
    <w:p w:rsidR="00AC7C49" w:rsidRPr="0044783F" w:rsidRDefault="00AC7C49" w:rsidP="004C0AF1">
      <w:pPr>
        <w:pStyle w:val="PargrafodaLista"/>
        <w:numPr>
          <w:ilvl w:val="0"/>
          <w:numId w:val="18"/>
        </w:numPr>
        <w:spacing w:before="120"/>
        <w:ind w:left="284" w:right="-426" w:hanging="284"/>
        <w:jc w:val="both"/>
        <w:rPr>
          <w:rFonts w:ascii="Arial" w:hAnsi="Arial" w:cs="Arial"/>
          <w:noProof/>
          <w:sz w:val="22"/>
          <w:szCs w:val="22"/>
          <w:lang w:val="en-US"/>
        </w:rPr>
      </w:pPr>
      <w:r w:rsidRPr="0044783F">
        <w:rPr>
          <w:rFonts w:ascii="Arial" w:hAnsi="Arial" w:cs="Arial"/>
          <w:noProof/>
          <w:sz w:val="22"/>
          <w:szCs w:val="22"/>
          <w:lang w:val="en-US"/>
        </w:rPr>
        <w:t xml:space="preserve">Liberato, I. R.; de Albuquerque Mde, F.; Campelo, A. R.; de Melo, H. R., Characteristics of pulmonary tuberculosis in HIV seropositive and seronegative patients in a Northeastern region of </w:t>
      </w:r>
      <w:smartTag w:uri="urn:schemas-microsoft-com:office:smarttags" w:element="country-region">
        <w:smartTag w:uri="urn:schemas-microsoft-com:office:smarttags" w:element="place">
          <w:r w:rsidRPr="0044783F">
            <w:rPr>
              <w:rFonts w:ascii="Arial" w:hAnsi="Arial" w:cs="Arial"/>
              <w:noProof/>
              <w:sz w:val="22"/>
              <w:szCs w:val="22"/>
              <w:lang w:val="en-US"/>
            </w:rPr>
            <w:t>Brazil</w:t>
          </w:r>
        </w:smartTag>
      </w:smartTag>
      <w:r w:rsidRPr="0044783F">
        <w:rPr>
          <w:rFonts w:ascii="Arial" w:hAnsi="Arial" w:cs="Arial"/>
          <w:noProof/>
          <w:sz w:val="22"/>
          <w:szCs w:val="22"/>
          <w:lang w:val="en-US"/>
        </w:rPr>
        <w:t xml:space="preserve">. </w:t>
      </w:r>
      <w:r w:rsidRPr="0044783F">
        <w:rPr>
          <w:rFonts w:ascii="Arial" w:hAnsi="Arial" w:cs="Arial"/>
          <w:i/>
          <w:noProof/>
          <w:sz w:val="22"/>
          <w:szCs w:val="22"/>
          <w:lang w:val="en-US"/>
        </w:rPr>
        <w:t xml:space="preserve">Rev Soc Bras Med Trop </w:t>
      </w:r>
      <w:r w:rsidRPr="0044783F">
        <w:rPr>
          <w:rFonts w:ascii="Arial" w:hAnsi="Arial" w:cs="Arial"/>
          <w:noProof/>
          <w:sz w:val="22"/>
          <w:szCs w:val="22"/>
          <w:lang w:val="en-US"/>
        </w:rPr>
        <w:t>2004,</w:t>
      </w:r>
      <w:r w:rsidRPr="0044783F">
        <w:rPr>
          <w:rFonts w:ascii="Arial" w:hAnsi="Arial" w:cs="Arial"/>
          <w:i/>
          <w:noProof/>
          <w:sz w:val="22"/>
          <w:szCs w:val="22"/>
          <w:lang w:val="en-US"/>
        </w:rPr>
        <w:t>37</w:t>
      </w:r>
      <w:r w:rsidRPr="0044783F">
        <w:rPr>
          <w:rFonts w:ascii="Arial" w:hAnsi="Arial" w:cs="Arial"/>
          <w:noProof/>
          <w:sz w:val="22"/>
          <w:szCs w:val="22"/>
          <w:lang w:val="en-US"/>
        </w:rPr>
        <w:t xml:space="preserve"> (1), 46-50.</w:t>
      </w:r>
    </w:p>
    <w:p w:rsidR="00AC7C49" w:rsidRPr="0044783F" w:rsidRDefault="00AC7C49" w:rsidP="004C0AF1">
      <w:pPr>
        <w:pStyle w:val="PargrafodaLista"/>
        <w:numPr>
          <w:ilvl w:val="0"/>
          <w:numId w:val="18"/>
        </w:numPr>
        <w:spacing w:before="120"/>
        <w:ind w:left="284" w:right="-426" w:hanging="284"/>
        <w:jc w:val="both"/>
        <w:rPr>
          <w:rFonts w:ascii="Arial" w:hAnsi="Arial" w:cs="Arial"/>
          <w:noProof/>
          <w:sz w:val="22"/>
          <w:szCs w:val="22"/>
        </w:rPr>
      </w:pPr>
      <w:r w:rsidRPr="0044783F">
        <w:rPr>
          <w:rFonts w:ascii="Arial" w:hAnsi="Arial" w:cs="Arial"/>
          <w:noProof/>
          <w:sz w:val="22"/>
          <w:szCs w:val="22"/>
          <w:lang w:val="en-US"/>
        </w:rPr>
        <w:t xml:space="preserve">Singh, P. K.; Singh, A. V.; Chauhan, D. S., Current understanding on micro RNAs and its regulation in response to Mycobacterial infections. </w:t>
      </w:r>
      <w:r w:rsidRPr="0044783F">
        <w:rPr>
          <w:rFonts w:ascii="Arial" w:hAnsi="Arial" w:cs="Arial"/>
          <w:i/>
          <w:noProof/>
          <w:sz w:val="22"/>
          <w:szCs w:val="22"/>
        </w:rPr>
        <w:t xml:space="preserve">J Biomed Sci </w:t>
      </w:r>
      <w:r w:rsidRPr="0044783F">
        <w:rPr>
          <w:rFonts w:ascii="Arial" w:hAnsi="Arial" w:cs="Arial"/>
          <w:noProof/>
          <w:sz w:val="22"/>
          <w:szCs w:val="22"/>
        </w:rPr>
        <w:t>2013,</w:t>
      </w:r>
      <w:r w:rsidRPr="0044783F">
        <w:rPr>
          <w:rFonts w:ascii="Arial" w:hAnsi="Arial" w:cs="Arial"/>
          <w:i/>
          <w:noProof/>
          <w:sz w:val="22"/>
          <w:szCs w:val="22"/>
        </w:rPr>
        <w:t>20</w:t>
      </w:r>
      <w:r w:rsidRPr="0044783F">
        <w:rPr>
          <w:rFonts w:ascii="Arial" w:hAnsi="Arial" w:cs="Arial"/>
          <w:noProof/>
          <w:sz w:val="22"/>
          <w:szCs w:val="22"/>
        </w:rPr>
        <w:t>, 14.</w:t>
      </w:r>
    </w:p>
    <w:p w:rsidR="00AC7C49" w:rsidRPr="0044783F" w:rsidRDefault="00AC7C49" w:rsidP="004C0AF1">
      <w:pPr>
        <w:pStyle w:val="PargrafodaLista"/>
        <w:numPr>
          <w:ilvl w:val="0"/>
          <w:numId w:val="18"/>
        </w:numPr>
        <w:spacing w:before="120"/>
        <w:ind w:left="284" w:right="-426" w:hanging="284"/>
        <w:jc w:val="both"/>
        <w:rPr>
          <w:rFonts w:ascii="Arial" w:hAnsi="Arial" w:cs="Arial"/>
          <w:noProof/>
          <w:sz w:val="22"/>
          <w:szCs w:val="22"/>
          <w:lang w:val="en-US"/>
        </w:rPr>
      </w:pPr>
      <w:r w:rsidRPr="0044783F">
        <w:rPr>
          <w:rFonts w:ascii="Arial" w:hAnsi="Arial" w:cs="Arial"/>
          <w:noProof/>
          <w:sz w:val="22"/>
          <w:szCs w:val="22"/>
        </w:rPr>
        <w:t xml:space="preserve">Scodro, R. B.; Pires, C. T.; Carrara, V. S.; Lemos, C. O.; Cardozo-Filho, L.; Souza, V. A.; Correa, A. G.; Siqueira, V. L.; Lonardoni, M. V.; Cardoso, R. F.; Cortez, D. A., Anti-tuberculosis neolignans from </w:t>
      </w:r>
      <w:r w:rsidRPr="0044783F">
        <w:rPr>
          <w:rFonts w:ascii="Arial" w:hAnsi="Arial" w:cs="Arial"/>
          <w:i/>
          <w:noProof/>
          <w:sz w:val="22"/>
          <w:szCs w:val="22"/>
        </w:rPr>
        <w:t>Piper regnellii</w:t>
      </w:r>
      <w:r w:rsidRPr="0044783F">
        <w:rPr>
          <w:rFonts w:ascii="Arial" w:hAnsi="Arial" w:cs="Arial"/>
          <w:noProof/>
          <w:sz w:val="22"/>
          <w:szCs w:val="22"/>
        </w:rPr>
        <w:t xml:space="preserve">. </w:t>
      </w:r>
      <w:r w:rsidRPr="0044783F">
        <w:rPr>
          <w:rFonts w:ascii="Arial" w:hAnsi="Arial" w:cs="Arial"/>
          <w:i/>
          <w:noProof/>
          <w:sz w:val="22"/>
          <w:szCs w:val="22"/>
          <w:lang w:val="en-US"/>
        </w:rPr>
        <w:t xml:space="preserve">Phytomedicine </w:t>
      </w:r>
      <w:r w:rsidRPr="0044783F">
        <w:rPr>
          <w:rFonts w:ascii="Arial" w:hAnsi="Arial" w:cs="Arial"/>
          <w:noProof/>
          <w:sz w:val="22"/>
          <w:szCs w:val="22"/>
          <w:lang w:val="en-US"/>
        </w:rPr>
        <w:t>2013,</w:t>
      </w:r>
      <w:r w:rsidRPr="0044783F">
        <w:rPr>
          <w:rFonts w:ascii="Arial" w:hAnsi="Arial" w:cs="Arial"/>
          <w:i/>
          <w:noProof/>
          <w:sz w:val="22"/>
          <w:szCs w:val="22"/>
          <w:lang w:val="en-US"/>
        </w:rPr>
        <w:t>20</w:t>
      </w:r>
      <w:r w:rsidRPr="0044783F">
        <w:rPr>
          <w:rFonts w:ascii="Arial" w:hAnsi="Arial" w:cs="Arial"/>
          <w:noProof/>
          <w:sz w:val="22"/>
          <w:szCs w:val="22"/>
          <w:lang w:val="en-US"/>
        </w:rPr>
        <w:t xml:space="preserve"> (7), 600-4.</w:t>
      </w:r>
    </w:p>
    <w:p w:rsidR="00AC7C49" w:rsidRPr="0044783F" w:rsidRDefault="00AC7C49" w:rsidP="004C0AF1">
      <w:pPr>
        <w:pStyle w:val="PargrafodaLista"/>
        <w:numPr>
          <w:ilvl w:val="0"/>
          <w:numId w:val="18"/>
        </w:numPr>
        <w:spacing w:before="120"/>
        <w:ind w:left="284" w:right="-426" w:hanging="284"/>
        <w:jc w:val="both"/>
        <w:rPr>
          <w:rFonts w:ascii="Arial" w:hAnsi="Arial" w:cs="Arial"/>
          <w:noProof/>
          <w:sz w:val="22"/>
          <w:szCs w:val="22"/>
          <w:lang w:val="en-US"/>
        </w:rPr>
      </w:pPr>
      <w:r w:rsidRPr="0044783F">
        <w:rPr>
          <w:rFonts w:ascii="Arial" w:hAnsi="Arial" w:cs="Arial"/>
          <w:noProof/>
          <w:sz w:val="22"/>
          <w:szCs w:val="22"/>
          <w:lang w:val="en-US"/>
        </w:rPr>
        <w:t xml:space="preserve">Palomino, J. C.; Martin, A.; Camacho, M.; Guerra, H.; Swings, J.; Portaels, F., Resazurin microtiter assay plate: simple and inexpensive method for detection of drug resistance in </w:t>
      </w:r>
      <w:r w:rsidRPr="0044783F">
        <w:rPr>
          <w:rFonts w:ascii="Arial" w:hAnsi="Arial" w:cs="Arial"/>
          <w:i/>
          <w:noProof/>
          <w:sz w:val="22"/>
          <w:szCs w:val="22"/>
          <w:lang w:val="en-US"/>
        </w:rPr>
        <w:t>Mycobacterium tuberculosis</w:t>
      </w:r>
      <w:r w:rsidRPr="0044783F">
        <w:rPr>
          <w:rFonts w:ascii="Arial" w:hAnsi="Arial" w:cs="Arial"/>
          <w:noProof/>
          <w:sz w:val="22"/>
          <w:szCs w:val="22"/>
          <w:lang w:val="en-US"/>
        </w:rPr>
        <w:t xml:space="preserve">. </w:t>
      </w:r>
      <w:r w:rsidRPr="0044783F">
        <w:rPr>
          <w:rFonts w:ascii="Arial" w:hAnsi="Arial" w:cs="Arial"/>
          <w:i/>
          <w:noProof/>
          <w:sz w:val="22"/>
          <w:szCs w:val="22"/>
          <w:lang w:val="en-US"/>
        </w:rPr>
        <w:t xml:space="preserve">Antimicrob Agents Chemother </w:t>
      </w:r>
      <w:r w:rsidRPr="0044783F">
        <w:rPr>
          <w:rFonts w:ascii="Arial" w:hAnsi="Arial" w:cs="Arial"/>
          <w:noProof/>
          <w:sz w:val="22"/>
          <w:szCs w:val="22"/>
          <w:lang w:val="en-US"/>
        </w:rPr>
        <w:t>2002,</w:t>
      </w:r>
      <w:r w:rsidRPr="0044783F">
        <w:rPr>
          <w:rFonts w:ascii="Arial" w:hAnsi="Arial" w:cs="Arial"/>
          <w:i/>
          <w:noProof/>
          <w:sz w:val="22"/>
          <w:szCs w:val="22"/>
          <w:lang w:val="en-US"/>
        </w:rPr>
        <w:t>46</w:t>
      </w:r>
      <w:r w:rsidRPr="0044783F">
        <w:rPr>
          <w:rFonts w:ascii="Arial" w:hAnsi="Arial" w:cs="Arial"/>
          <w:noProof/>
          <w:sz w:val="22"/>
          <w:szCs w:val="22"/>
          <w:lang w:val="en-US"/>
        </w:rPr>
        <w:t xml:space="preserve"> (8), 2720-2.</w:t>
      </w:r>
    </w:p>
    <w:p w:rsidR="00AC7C49" w:rsidRPr="0044783F" w:rsidRDefault="00AC7C49" w:rsidP="004C0AF1">
      <w:pPr>
        <w:pStyle w:val="PargrafodaLista"/>
        <w:numPr>
          <w:ilvl w:val="0"/>
          <w:numId w:val="18"/>
        </w:numPr>
        <w:spacing w:before="120"/>
        <w:ind w:left="284" w:right="-426" w:hanging="284"/>
        <w:jc w:val="both"/>
        <w:rPr>
          <w:rFonts w:ascii="Arial" w:hAnsi="Arial" w:cs="Arial"/>
          <w:noProof/>
          <w:sz w:val="22"/>
          <w:szCs w:val="22"/>
          <w:lang w:val="en-US"/>
        </w:rPr>
      </w:pPr>
      <w:r w:rsidRPr="0044783F">
        <w:rPr>
          <w:rFonts w:ascii="Arial" w:hAnsi="Arial" w:cs="Arial"/>
          <w:noProof/>
          <w:sz w:val="22"/>
          <w:szCs w:val="22"/>
          <w:lang w:val="en-US"/>
        </w:rPr>
        <w:t xml:space="preserve">Campanerut, P. A.; Ghiraldi, L. D.; Spositto, F. L.; Sato, D. N.; Leite, C. Q.; Hirata, M. H.; Hirata, R. D.; Cardoso, R. F., Rapid detection of resistance to pyrazinamide in </w:t>
      </w:r>
      <w:r w:rsidRPr="0044783F">
        <w:rPr>
          <w:rFonts w:ascii="Arial" w:hAnsi="Arial" w:cs="Arial"/>
          <w:i/>
          <w:noProof/>
          <w:sz w:val="22"/>
          <w:szCs w:val="22"/>
          <w:lang w:val="en-US"/>
        </w:rPr>
        <w:t>Mycobacterium tuberculosis</w:t>
      </w:r>
      <w:r w:rsidRPr="0044783F">
        <w:rPr>
          <w:rFonts w:ascii="Arial" w:hAnsi="Arial" w:cs="Arial"/>
          <w:noProof/>
          <w:sz w:val="22"/>
          <w:szCs w:val="22"/>
          <w:lang w:val="en-US"/>
        </w:rPr>
        <w:t xml:space="preserve"> using the resazurin microtitre assay. </w:t>
      </w:r>
      <w:r w:rsidRPr="0044783F">
        <w:rPr>
          <w:rFonts w:ascii="Arial" w:hAnsi="Arial" w:cs="Arial"/>
          <w:i/>
          <w:noProof/>
          <w:sz w:val="22"/>
          <w:szCs w:val="22"/>
          <w:lang w:val="en-US"/>
        </w:rPr>
        <w:t xml:space="preserve">J Antimicrob Chemother </w:t>
      </w:r>
      <w:r w:rsidRPr="0044783F">
        <w:rPr>
          <w:rFonts w:ascii="Arial" w:hAnsi="Arial" w:cs="Arial"/>
          <w:noProof/>
          <w:sz w:val="22"/>
          <w:szCs w:val="22"/>
          <w:lang w:val="en-US"/>
        </w:rPr>
        <w:t>2011,</w:t>
      </w:r>
      <w:r w:rsidRPr="0044783F">
        <w:rPr>
          <w:rFonts w:ascii="Arial" w:hAnsi="Arial" w:cs="Arial"/>
          <w:i/>
          <w:noProof/>
          <w:sz w:val="22"/>
          <w:szCs w:val="22"/>
          <w:lang w:val="en-US"/>
        </w:rPr>
        <w:t>66</w:t>
      </w:r>
      <w:r w:rsidRPr="0044783F">
        <w:rPr>
          <w:rFonts w:ascii="Arial" w:hAnsi="Arial" w:cs="Arial"/>
          <w:noProof/>
          <w:sz w:val="22"/>
          <w:szCs w:val="22"/>
          <w:lang w:val="en-US"/>
        </w:rPr>
        <w:t xml:space="preserve"> (5), 1044-6.</w:t>
      </w:r>
    </w:p>
    <w:p w:rsidR="00AC7C49" w:rsidRPr="0044783F" w:rsidRDefault="00AC7C49" w:rsidP="004C0AF1">
      <w:pPr>
        <w:pStyle w:val="PargrafodaLista"/>
        <w:numPr>
          <w:ilvl w:val="0"/>
          <w:numId w:val="18"/>
        </w:numPr>
        <w:spacing w:before="120"/>
        <w:ind w:left="284" w:right="-426" w:hanging="284"/>
        <w:jc w:val="both"/>
        <w:rPr>
          <w:rFonts w:ascii="Arial" w:hAnsi="Arial" w:cs="Arial"/>
          <w:noProof/>
          <w:sz w:val="22"/>
          <w:szCs w:val="22"/>
          <w:lang w:val="en-US"/>
        </w:rPr>
      </w:pPr>
      <w:bookmarkStart w:id="0" w:name="_ENREF_2"/>
      <w:r w:rsidRPr="0044783F">
        <w:rPr>
          <w:rFonts w:ascii="Arial" w:hAnsi="Arial" w:cs="Arial"/>
          <w:noProof/>
          <w:sz w:val="22"/>
          <w:szCs w:val="22"/>
          <w:lang w:val="en-US"/>
        </w:rPr>
        <w:t xml:space="preserve">WHO. 2014. Global tuberculosis report 2014, World Health Organization, </w:t>
      </w:r>
      <w:smartTag w:uri="urn:schemas-microsoft-com:office:smarttags" w:element="City">
        <w:smartTag w:uri="urn:schemas-microsoft-com:office:smarttags" w:element="place">
          <w:r w:rsidRPr="0044783F">
            <w:rPr>
              <w:rFonts w:ascii="Arial" w:hAnsi="Arial" w:cs="Arial"/>
              <w:noProof/>
              <w:sz w:val="22"/>
              <w:szCs w:val="22"/>
              <w:lang w:val="en-US"/>
            </w:rPr>
            <w:t>Geneva</w:t>
          </w:r>
        </w:smartTag>
        <w:r w:rsidRPr="0044783F">
          <w:rPr>
            <w:rFonts w:ascii="Arial" w:hAnsi="Arial" w:cs="Arial"/>
            <w:noProof/>
            <w:sz w:val="22"/>
            <w:szCs w:val="22"/>
            <w:lang w:val="en-US"/>
          </w:rPr>
          <w:t xml:space="preserve">, </w:t>
        </w:r>
        <w:smartTag w:uri="urn:schemas-microsoft-com:office:smarttags" w:element="country-region">
          <w:r w:rsidRPr="0044783F">
            <w:rPr>
              <w:rFonts w:ascii="Arial" w:hAnsi="Arial" w:cs="Arial"/>
              <w:noProof/>
              <w:sz w:val="22"/>
              <w:szCs w:val="22"/>
              <w:lang w:val="en-US"/>
            </w:rPr>
            <w:t>Switzerland</w:t>
          </w:r>
        </w:smartTag>
      </w:smartTag>
      <w:r w:rsidRPr="0044783F">
        <w:rPr>
          <w:rFonts w:ascii="Arial" w:hAnsi="Arial" w:cs="Arial"/>
          <w:noProof/>
          <w:sz w:val="22"/>
          <w:szCs w:val="22"/>
          <w:lang w:val="en-US"/>
        </w:rPr>
        <w:t>.</w:t>
      </w:r>
      <w:bookmarkEnd w:id="0"/>
    </w:p>
    <w:p w:rsidR="00AC7C49" w:rsidRPr="0044783F" w:rsidRDefault="00AC7C49" w:rsidP="004C0AF1">
      <w:pPr>
        <w:pStyle w:val="PargrafodaLista"/>
        <w:numPr>
          <w:ilvl w:val="0"/>
          <w:numId w:val="18"/>
        </w:numPr>
        <w:spacing w:before="120"/>
        <w:ind w:left="426" w:right="-426" w:hanging="426"/>
        <w:jc w:val="both"/>
        <w:rPr>
          <w:rFonts w:ascii="Arial" w:hAnsi="Arial" w:cs="Arial"/>
          <w:noProof/>
          <w:sz w:val="22"/>
          <w:szCs w:val="22"/>
          <w:lang w:val="en-US"/>
        </w:rPr>
      </w:pPr>
      <w:bookmarkStart w:id="1" w:name="_ENREF_6"/>
      <w:r w:rsidRPr="0044783F">
        <w:rPr>
          <w:rFonts w:ascii="Arial" w:hAnsi="Arial" w:cs="Arial"/>
          <w:noProof/>
          <w:sz w:val="22"/>
          <w:szCs w:val="22"/>
          <w:lang w:val="en-US"/>
        </w:rPr>
        <w:t xml:space="preserve">Brennan PJ, Nikaido H. The envelope of mycobacteria. </w:t>
      </w:r>
      <w:r w:rsidRPr="0044783F">
        <w:rPr>
          <w:rFonts w:ascii="Arial" w:hAnsi="Arial" w:cs="Arial"/>
          <w:i/>
          <w:noProof/>
          <w:sz w:val="22"/>
          <w:szCs w:val="22"/>
          <w:lang w:val="en-US"/>
        </w:rPr>
        <w:t>Annu Rev Biochem</w:t>
      </w:r>
      <w:r w:rsidRPr="0044783F">
        <w:rPr>
          <w:rFonts w:ascii="Arial" w:hAnsi="Arial" w:cs="Arial"/>
          <w:noProof/>
          <w:sz w:val="22"/>
          <w:szCs w:val="22"/>
          <w:lang w:val="en-US"/>
        </w:rPr>
        <w:t xml:space="preserve"> 1995, 64:29-63.</w:t>
      </w:r>
      <w:bookmarkEnd w:id="1"/>
    </w:p>
    <w:p w:rsidR="00AC7C49" w:rsidRPr="0044783F" w:rsidRDefault="00AC7C49" w:rsidP="004C0AF1">
      <w:pPr>
        <w:pStyle w:val="PargrafodaLista"/>
        <w:numPr>
          <w:ilvl w:val="0"/>
          <w:numId w:val="18"/>
        </w:numPr>
        <w:spacing w:before="120"/>
        <w:ind w:left="426" w:right="-426" w:hanging="426"/>
        <w:jc w:val="both"/>
        <w:rPr>
          <w:rFonts w:ascii="Arial" w:hAnsi="Arial" w:cs="Arial"/>
          <w:noProof/>
          <w:sz w:val="22"/>
          <w:szCs w:val="22"/>
          <w:lang w:val="en-US"/>
        </w:rPr>
      </w:pPr>
      <w:bookmarkStart w:id="2" w:name="_ENREF_17"/>
      <w:r w:rsidRPr="0044783F">
        <w:rPr>
          <w:rFonts w:ascii="Arial" w:hAnsi="Arial" w:cs="Arial"/>
          <w:noProof/>
          <w:sz w:val="22"/>
          <w:szCs w:val="22"/>
        </w:rPr>
        <w:t xml:space="preserve">Sarathy JP, Dartois V, Lee EJ. </w:t>
      </w:r>
      <w:r w:rsidRPr="0044783F">
        <w:rPr>
          <w:rFonts w:ascii="Arial" w:hAnsi="Arial" w:cs="Arial"/>
          <w:noProof/>
          <w:sz w:val="22"/>
          <w:szCs w:val="22"/>
          <w:lang w:val="en-US"/>
        </w:rPr>
        <w:t xml:space="preserve">The role of transport mechanisms in </w:t>
      </w:r>
      <w:r w:rsidRPr="0044783F">
        <w:rPr>
          <w:rFonts w:ascii="Arial" w:hAnsi="Arial" w:cs="Arial"/>
          <w:i/>
          <w:noProof/>
          <w:sz w:val="22"/>
          <w:szCs w:val="22"/>
          <w:lang w:val="en-US"/>
        </w:rPr>
        <w:t>Mycobacterium tuberculosis</w:t>
      </w:r>
      <w:r w:rsidRPr="0044783F">
        <w:rPr>
          <w:rFonts w:ascii="Arial" w:hAnsi="Arial" w:cs="Arial"/>
          <w:noProof/>
          <w:sz w:val="22"/>
          <w:szCs w:val="22"/>
          <w:lang w:val="en-US"/>
        </w:rPr>
        <w:t xml:space="preserve"> drug resistance and tolerance</w:t>
      </w:r>
      <w:r w:rsidRPr="0044783F">
        <w:rPr>
          <w:rFonts w:ascii="Arial" w:hAnsi="Arial" w:cs="Arial"/>
          <w:i/>
          <w:noProof/>
          <w:sz w:val="22"/>
          <w:szCs w:val="22"/>
          <w:lang w:val="en-US"/>
        </w:rPr>
        <w:t>. Pharmaceuticals (</w:t>
      </w:r>
      <w:smartTag w:uri="urn:schemas-microsoft-com:office:smarttags" w:element="City">
        <w:smartTag w:uri="urn:schemas-microsoft-com:office:smarttags" w:element="place">
          <w:r w:rsidRPr="0044783F">
            <w:rPr>
              <w:rFonts w:ascii="Arial" w:hAnsi="Arial" w:cs="Arial"/>
              <w:i/>
              <w:noProof/>
              <w:sz w:val="22"/>
              <w:szCs w:val="22"/>
              <w:lang w:val="en-US"/>
            </w:rPr>
            <w:t>Basel</w:t>
          </w:r>
        </w:smartTag>
      </w:smartTag>
      <w:r w:rsidRPr="0044783F">
        <w:rPr>
          <w:rFonts w:ascii="Arial" w:hAnsi="Arial" w:cs="Arial"/>
          <w:i/>
          <w:noProof/>
          <w:sz w:val="22"/>
          <w:szCs w:val="22"/>
          <w:lang w:val="en-US"/>
        </w:rPr>
        <w:t>)</w:t>
      </w:r>
      <w:r w:rsidRPr="0044783F">
        <w:rPr>
          <w:rFonts w:ascii="Arial" w:hAnsi="Arial" w:cs="Arial"/>
          <w:noProof/>
          <w:sz w:val="22"/>
          <w:szCs w:val="22"/>
          <w:lang w:val="en-US"/>
        </w:rPr>
        <w:t xml:space="preserve"> 2012, 5:1210-1235.</w:t>
      </w:r>
      <w:bookmarkEnd w:id="2"/>
    </w:p>
    <w:p w:rsidR="00AC7C49" w:rsidRPr="0044783F" w:rsidRDefault="00AC7C49" w:rsidP="004C0AF1">
      <w:pPr>
        <w:pStyle w:val="PargrafodaLista"/>
        <w:numPr>
          <w:ilvl w:val="0"/>
          <w:numId w:val="18"/>
        </w:numPr>
        <w:spacing w:before="120"/>
        <w:ind w:left="426" w:right="-426" w:hanging="426"/>
        <w:jc w:val="both"/>
        <w:rPr>
          <w:rFonts w:ascii="Arial" w:hAnsi="Arial" w:cs="Arial"/>
          <w:noProof/>
          <w:sz w:val="22"/>
          <w:szCs w:val="22"/>
          <w:lang w:val="en-US"/>
        </w:rPr>
      </w:pPr>
      <w:bookmarkStart w:id="3" w:name="_ENREF_20"/>
      <w:r w:rsidRPr="0044783F">
        <w:rPr>
          <w:rFonts w:ascii="Arial" w:hAnsi="Arial" w:cs="Arial"/>
          <w:noProof/>
          <w:sz w:val="22"/>
          <w:szCs w:val="22"/>
        </w:rPr>
        <w:t xml:space="preserve">Palomino JC, Ramos DF, da Silva PA. </w:t>
      </w:r>
      <w:r w:rsidRPr="0044783F">
        <w:rPr>
          <w:rFonts w:ascii="Arial" w:hAnsi="Arial" w:cs="Arial"/>
          <w:noProof/>
          <w:sz w:val="22"/>
          <w:szCs w:val="22"/>
          <w:lang w:val="en-US"/>
        </w:rPr>
        <w:t xml:space="preserve">New anti-tuberculosis drugs: strategies, sources and new molecules. </w:t>
      </w:r>
      <w:r w:rsidRPr="0044783F">
        <w:rPr>
          <w:rFonts w:ascii="Arial" w:hAnsi="Arial" w:cs="Arial"/>
          <w:i/>
          <w:noProof/>
          <w:sz w:val="22"/>
          <w:szCs w:val="22"/>
          <w:lang w:val="en-US"/>
        </w:rPr>
        <w:t>Curr Med Chem</w:t>
      </w:r>
      <w:r w:rsidRPr="0044783F">
        <w:rPr>
          <w:rFonts w:ascii="Arial" w:hAnsi="Arial" w:cs="Arial"/>
          <w:noProof/>
          <w:sz w:val="22"/>
          <w:szCs w:val="22"/>
          <w:lang w:val="en-US"/>
        </w:rPr>
        <w:t xml:space="preserve"> 2009, 16:1898-1904.</w:t>
      </w:r>
      <w:bookmarkEnd w:id="3"/>
    </w:p>
    <w:p w:rsidR="00AC7C49" w:rsidRPr="0044783F" w:rsidRDefault="00AC7C49" w:rsidP="004C0AF1">
      <w:pPr>
        <w:pStyle w:val="PargrafodaLista"/>
        <w:numPr>
          <w:ilvl w:val="0"/>
          <w:numId w:val="18"/>
        </w:numPr>
        <w:spacing w:before="120"/>
        <w:ind w:left="426" w:right="-426" w:hanging="426"/>
        <w:jc w:val="both"/>
        <w:rPr>
          <w:rFonts w:ascii="Arial" w:hAnsi="Arial" w:cs="Arial"/>
          <w:noProof/>
          <w:sz w:val="22"/>
          <w:szCs w:val="22"/>
          <w:lang w:val="en-US"/>
        </w:rPr>
      </w:pPr>
      <w:bookmarkStart w:id="4" w:name="_ENREF_21"/>
      <w:r w:rsidRPr="0044783F">
        <w:rPr>
          <w:rFonts w:ascii="Arial" w:hAnsi="Arial" w:cs="Arial"/>
          <w:noProof/>
          <w:sz w:val="22"/>
          <w:szCs w:val="22"/>
          <w:lang w:val="en-US"/>
        </w:rPr>
        <w:lastRenderedPageBreak/>
        <w:t xml:space="preserve">Viveiros M, Martins M, Rodrigues L, Machado D, Couto I, Ainsa J, Amaral L. Inhibitors of mycobacterial efflux pumps as potential boosters for anti-tubercular drugs. </w:t>
      </w:r>
      <w:r w:rsidRPr="0044783F">
        <w:rPr>
          <w:rFonts w:ascii="Arial" w:hAnsi="Arial" w:cs="Arial"/>
          <w:i/>
          <w:noProof/>
          <w:sz w:val="22"/>
          <w:szCs w:val="22"/>
          <w:lang w:val="en-US"/>
        </w:rPr>
        <w:t>Expert Rev Anti Infect Ther</w:t>
      </w:r>
      <w:r w:rsidRPr="0044783F">
        <w:rPr>
          <w:rFonts w:ascii="Arial" w:hAnsi="Arial" w:cs="Arial"/>
          <w:noProof/>
          <w:sz w:val="22"/>
          <w:szCs w:val="22"/>
          <w:lang w:val="en-US"/>
        </w:rPr>
        <w:t xml:space="preserve"> 2012, 10:983-998.</w:t>
      </w:r>
      <w:bookmarkEnd w:id="4"/>
    </w:p>
    <w:p w:rsidR="00AC7C49" w:rsidRPr="0044783F" w:rsidRDefault="00AC7C49" w:rsidP="004C0AF1">
      <w:pPr>
        <w:pStyle w:val="PargrafodaLista"/>
        <w:numPr>
          <w:ilvl w:val="0"/>
          <w:numId w:val="18"/>
        </w:numPr>
        <w:spacing w:before="120"/>
        <w:ind w:left="426" w:right="-426" w:hanging="426"/>
        <w:jc w:val="both"/>
        <w:rPr>
          <w:rFonts w:ascii="Arial" w:hAnsi="Arial" w:cs="Arial"/>
          <w:noProof/>
          <w:sz w:val="22"/>
          <w:szCs w:val="22"/>
          <w:lang w:val="en-US"/>
        </w:rPr>
      </w:pPr>
      <w:bookmarkStart w:id="5" w:name="_ENREF_22"/>
      <w:r w:rsidRPr="0044783F">
        <w:rPr>
          <w:rFonts w:ascii="Arial" w:hAnsi="Arial" w:cs="Arial"/>
          <w:noProof/>
          <w:sz w:val="22"/>
          <w:szCs w:val="22"/>
          <w:lang w:val="en-US"/>
        </w:rPr>
        <w:t xml:space="preserve">Gupta S, Tyagi S, Almeida DV, Maiga MC, Ammerman NC, Bishai WR. Acceleration of tuberculosis treatment by adjunctive therapy with verapamil as an efflux inhibitor. </w:t>
      </w:r>
      <w:r w:rsidRPr="0044783F">
        <w:rPr>
          <w:rFonts w:ascii="Arial" w:hAnsi="Arial" w:cs="Arial"/>
          <w:i/>
          <w:noProof/>
          <w:sz w:val="22"/>
          <w:szCs w:val="22"/>
          <w:lang w:val="en-US"/>
        </w:rPr>
        <w:t>Am J Respir Crit Care Med</w:t>
      </w:r>
      <w:r w:rsidRPr="0044783F">
        <w:rPr>
          <w:rFonts w:ascii="Arial" w:hAnsi="Arial" w:cs="Arial"/>
          <w:noProof/>
          <w:sz w:val="22"/>
          <w:szCs w:val="22"/>
          <w:lang w:val="en-US"/>
        </w:rPr>
        <w:t xml:space="preserve"> 2013, 188:600-607.</w:t>
      </w:r>
      <w:bookmarkEnd w:id="5"/>
    </w:p>
    <w:p w:rsidR="00AC7C49" w:rsidRPr="0044783F" w:rsidRDefault="00AC7C49" w:rsidP="004C0AF1">
      <w:pPr>
        <w:pStyle w:val="PargrafodaLista"/>
        <w:numPr>
          <w:ilvl w:val="0"/>
          <w:numId w:val="18"/>
        </w:numPr>
        <w:spacing w:before="120"/>
        <w:ind w:left="426" w:right="-426" w:hanging="426"/>
        <w:jc w:val="both"/>
        <w:rPr>
          <w:rFonts w:ascii="Arial" w:hAnsi="Arial" w:cs="Arial"/>
          <w:noProof/>
          <w:sz w:val="22"/>
          <w:szCs w:val="22"/>
        </w:rPr>
      </w:pPr>
      <w:bookmarkStart w:id="6" w:name="_ENREF_23"/>
      <w:r w:rsidRPr="0044783F">
        <w:rPr>
          <w:rFonts w:ascii="Arial" w:hAnsi="Arial" w:cs="Arial"/>
          <w:noProof/>
          <w:sz w:val="22"/>
          <w:szCs w:val="22"/>
          <w:lang w:val="en-US"/>
        </w:rPr>
        <w:t xml:space="preserve">Palomino JC, Martin A, Camacho M, Guerra H, Swings J, Portaels F. Resazurin microtiter assay plate: simple and inexpensive method for detection of drug resistance in </w:t>
      </w:r>
      <w:r w:rsidRPr="0044783F">
        <w:rPr>
          <w:rFonts w:ascii="Arial" w:hAnsi="Arial" w:cs="Arial"/>
          <w:i/>
          <w:noProof/>
          <w:sz w:val="22"/>
          <w:szCs w:val="22"/>
          <w:lang w:val="en-US"/>
        </w:rPr>
        <w:t>Mycobacterium tuberculosis</w:t>
      </w:r>
      <w:r w:rsidRPr="0044783F">
        <w:rPr>
          <w:rFonts w:ascii="Arial" w:hAnsi="Arial" w:cs="Arial"/>
          <w:noProof/>
          <w:sz w:val="22"/>
          <w:szCs w:val="22"/>
          <w:lang w:val="en-US"/>
        </w:rPr>
        <w:t xml:space="preserve">. </w:t>
      </w:r>
      <w:r w:rsidRPr="0044783F">
        <w:rPr>
          <w:rFonts w:ascii="Arial" w:hAnsi="Arial" w:cs="Arial"/>
          <w:i/>
          <w:noProof/>
          <w:sz w:val="22"/>
          <w:szCs w:val="22"/>
        </w:rPr>
        <w:t>Antimicrob Agents Chemother</w:t>
      </w:r>
      <w:r w:rsidRPr="0044783F">
        <w:rPr>
          <w:rFonts w:ascii="Arial" w:hAnsi="Arial" w:cs="Arial"/>
          <w:noProof/>
          <w:sz w:val="22"/>
          <w:szCs w:val="22"/>
        </w:rPr>
        <w:t xml:space="preserve"> 2002, 46:2720-2722.</w:t>
      </w:r>
      <w:bookmarkEnd w:id="6"/>
    </w:p>
    <w:p w:rsidR="00AC7C49" w:rsidRPr="0044783F" w:rsidRDefault="00AC7C49" w:rsidP="004C0AF1">
      <w:pPr>
        <w:pStyle w:val="PargrafodaLista"/>
        <w:numPr>
          <w:ilvl w:val="0"/>
          <w:numId w:val="18"/>
        </w:numPr>
        <w:spacing w:before="120"/>
        <w:ind w:left="426" w:right="-426" w:hanging="426"/>
        <w:jc w:val="both"/>
        <w:rPr>
          <w:rFonts w:ascii="Arial" w:hAnsi="Arial" w:cs="Arial"/>
          <w:noProof/>
          <w:sz w:val="22"/>
          <w:szCs w:val="22"/>
          <w:lang w:val="en-US"/>
        </w:rPr>
      </w:pPr>
      <w:bookmarkStart w:id="7" w:name="_ENREF_24"/>
      <w:r w:rsidRPr="0044783F">
        <w:rPr>
          <w:rFonts w:ascii="Arial" w:hAnsi="Arial" w:cs="Arial"/>
          <w:noProof/>
          <w:sz w:val="22"/>
          <w:szCs w:val="22"/>
        </w:rPr>
        <w:t xml:space="preserve">Caleffi-Ferracioli KR, Maltempe FG, Siqueira VL, Cardoso RF. </w:t>
      </w:r>
      <w:r w:rsidRPr="0044783F">
        <w:rPr>
          <w:rFonts w:ascii="Arial" w:hAnsi="Arial" w:cs="Arial"/>
          <w:noProof/>
          <w:sz w:val="22"/>
          <w:szCs w:val="22"/>
          <w:lang w:val="en-US"/>
        </w:rPr>
        <w:t xml:space="preserve">Fast detection of drug interaction in </w:t>
      </w:r>
      <w:r w:rsidRPr="0044783F">
        <w:rPr>
          <w:rFonts w:ascii="Arial" w:hAnsi="Arial" w:cs="Arial"/>
          <w:i/>
          <w:noProof/>
          <w:sz w:val="22"/>
          <w:szCs w:val="22"/>
          <w:lang w:val="en-US"/>
        </w:rPr>
        <w:t>Mycobacterium tuberculosis</w:t>
      </w:r>
      <w:r w:rsidRPr="0044783F">
        <w:rPr>
          <w:rFonts w:ascii="Arial" w:hAnsi="Arial" w:cs="Arial"/>
          <w:noProof/>
          <w:sz w:val="22"/>
          <w:szCs w:val="22"/>
          <w:lang w:val="en-US"/>
        </w:rPr>
        <w:t xml:space="preserve"> by a checkerboard resazurin method. </w:t>
      </w:r>
      <w:r w:rsidRPr="0044783F">
        <w:rPr>
          <w:rFonts w:ascii="Arial" w:hAnsi="Arial" w:cs="Arial"/>
          <w:i/>
          <w:noProof/>
          <w:sz w:val="22"/>
          <w:szCs w:val="22"/>
          <w:lang w:val="en-US"/>
        </w:rPr>
        <w:t>Tuberculosis</w:t>
      </w:r>
      <w:r w:rsidRPr="0044783F">
        <w:rPr>
          <w:rFonts w:ascii="Arial" w:hAnsi="Arial" w:cs="Arial"/>
          <w:noProof/>
          <w:sz w:val="22"/>
          <w:szCs w:val="22"/>
          <w:lang w:val="en-US"/>
        </w:rPr>
        <w:t xml:space="preserve"> (Edinb) 2013, 93:660-663.</w:t>
      </w:r>
      <w:bookmarkEnd w:id="7"/>
    </w:p>
    <w:p w:rsidR="00AC7C49" w:rsidRPr="0044783F" w:rsidRDefault="00AC7C49" w:rsidP="004C0AF1">
      <w:pPr>
        <w:pStyle w:val="PargrafodaLista"/>
        <w:numPr>
          <w:ilvl w:val="0"/>
          <w:numId w:val="18"/>
        </w:numPr>
        <w:spacing w:before="120"/>
        <w:ind w:left="426" w:right="-426" w:hanging="426"/>
        <w:jc w:val="both"/>
        <w:rPr>
          <w:rFonts w:ascii="Arial" w:hAnsi="Arial" w:cs="Arial"/>
          <w:noProof/>
          <w:sz w:val="22"/>
          <w:szCs w:val="22"/>
          <w:lang w:val="en-US"/>
        </w:rPr>
      </w:pPr>
      <w:bookmarkStart w:id="8" w:name="_ENREF_28"/>
      <w:r w:rsidRPr="0044783F">
        <w:rPr>
          <w:rFonts w:ascii="Arial" w:hAnsi="Arial" w:cs="Arial"/>
          <w:noProof/>
          <w:sz w:val="22"/>
          <w:szCs w:val="22"/>
          <w:lang w:val="en-US"/>
        </w:rPr>
        <w:t xml:space="preserve">Limoncu MH, Ermertcan S, Erac B, Tasli H. An investigation of the antimicrobial impact of drug combinations against </w:t>
      </w:r>
      <w:r w:rsidRPr="0044783F">
        <w:rPr>
          <w:rFonts w:ascii="Arial" w:hAnsi="Arial" w:cs="Arial"/>
          <w:i/>
          <w:noProof/>
          <w:sz w:val="22"/>
          <w:szCs w:val="22"/>
          <w:lang w:val="en-US"/>
        </w:rPr>
        <w:t>Mycobacterium tuberculosis</w:t>
      </w:r>
      <w:r w:rsidRPr="0044783F">
        <w:rPr>
          <w:rFonts w:ascii="Arial" w:hAnsi="Arial" w:cs="Arial"/>
          <w:noProof/>
          <w:sz w:val="22"/>
          <w:szCs w:val="22"/>
          <w:lang w:val="en-US"/>
        </w:rPr>
        <w:t xml:space="preserve"> strains. </w:t>
      </w:r>
      <w:r w:rsidRPr="0044783F">
        <w:rPr>
          <w:rFonts w:ascii="Arial" w:hAnsi="Arial" w:cs="Arial"/>
          <w:i/>
          <w:noProof/>
          <w:sz w:val="22"/>
          <w:szCs w:val="22"/>
          <w:lang w:val="en-US"/>
        </w:rPr>
        <w:t>Turk J Med Sci</w:t>
      </w:r>
      <w:r w:rsidRPr="0044783F">
        <w:rPr>
          <w:rFonts w:ascii="Arial" w:hAnsi="Arial" w:cs="Arial"/>
          <w:noProof/>
          <w:sz w:val="22"/>
          <w:szCs w:val="22"/>
          <w:lang w:val="en-US"/>
        </w:rPr>
        <w:t xml:space="preserve"> 2011, 41:719-724.</w:t>
      </w:r>
      <w:bookmarkEnd w:id="8"/>
    </w:p>
    <w:p w:rsidR="00AC7C49" w:rsidRPr="0044783F" w:rsidRDefault="00AC7C49" w:rsidP="004C0AF1">
      <w:pPr>
        <w:pStyle w:val="PargrafodaLista"/>
        <w:numPr>
          <w:ilvl w:val="0"/>
          <w:numId w:val="18"/>
        </w:numPr>
        <w:spacing w:before="120"/>
        <w:ind w:left="426" w:right="-426" w:hanging="426"/>
        <w:jc w:val="both"/>
        <w:rPr>
          <w:rFonts w:ascii="Arial" w:hAnsi="Arial" w:cs="Arial"/>
          <w:noProof/>
          <w:sz w:val="22"/>
          <w:szCs w:val="22"/>
          <w:lang w:val="en-US"/>
        </w:rPr>
      </w:pPr>
      <w:bookmarkStart w:id="9" w:name="_ENREF_31"/>
      <w:r w:rsidRPr="0044783F">
        <w:rPr>
          <w:rFonts w:ascii="Arial" w:hAnsi="Arial" w:cs="Arial"/>
          <w:noProof/>
          <w:sz w:val="22"/>
          <w:szCs w:val="22"/>
          <w:lang w:val="en-US"/>
        </w:rPr>
        <w:t xml:space="preserve">de Steenwinkel JE, de Knegt GJ, ten Kate MT, van Belkum A, Verbrugh HA, Kremer K, van Soolingen D, Bakker-Woudenberg A. Time-kill kinetics of anti-tuberculosis drugs, and emergence of resistance, in relation to metabolic activity of </w:t>
      </w:r>
      <w:r w:rsidRPr="0044783F">
        <w:rPr>
          <w:rFonts w:ascii="Arial" w:hAnsi="Arial" w:cs="Arial"/>
          <w:i/>
          <w:noProof/>
          <w:sz w:val="22"/>
          <w:szCs w:val="22"/>
          <w:lang w:val="en-US"/>
        </w:rPr>
        <w:t>Mycobacterium tuberculosis</w:t>
      </w:r>
      <w:r w:rsidRPr="0044783F">
        <w:rPr>
          <w:rFonts w:ascii="Arial" w:hAnsi="Arial" w:cs="Arial"/>
          <w:noProof/>
          <w:sz w:val="22"/>
          <w:szCs w:val="22"/>
          <w:lang w:val="en-US"/>
        </w:rPr>
        <w:t xml:space="preserve">. J </w:t>
      </w:r>
      <w:r w:rsidRPr="0044783F">
        <w:rPr>
          <w:rFonts w:ascii="Arial" w:hAnsi="Arial" w:cs="Arial"/>
          <w:i/>
          <w:noProof/>
          <w:sz w:val="22"/>
          <w:szCs w:val="22"/>
          <w:lang w:val="en-US"/>
        </w:rPr>
        <w:t>Antimicrob Chemother</w:t>
      </w:r>
      <w:r w:rsidRPr="0044783F">
        <w:rPr>
          <w:rFonts w:ascii="Arial" w:hAnsi="Arial" w:cs="Arial"/>
          <w:noProof/>
          <w:sz w:val="22"/>
          <w:szCs w:val="22"/>
          <w:lang w:val="en-US"/>
        </w:rPr>
        <w:t xml:space="preserve"> 2010, 65:2582-2589, </w:t>
      </w:r>
      <w:bookmarkEnd w:id="9"/>
    </w:p>
    <w:p w:rsidR="00AC7C49" w:rsidRPr="0044783F" w:rsidRDefault="00AC7C49" w:rsidP="004C0AF1">
      <w:pPr>
        <w:pStyle w:val="PargrafodaLista"/>
        <w:numPr>
          <w:ilvl w:val="0"/>
          <w:numId w:val="18"/>
        </w:numPr>
        <w:spacing w:before="120"/>
        <w:ind w:left="426" w:right="-426" w:hanging="426"/>
        <w:jc w:val="both"/>
        <w:rPr>
          <w:rFonts w:ascii="Arial" w:hAnsi="Arial" w:cs="Arial"/>
          <w:noProof/>
          <w:sz w:val="22"/>
          <w:szCs w:val="22"/>
          <w:lang w:val="en-US"/>
        </w:rPr>
      </w:pPr>
      <w:bookmarkStart w:id="10" w:name="_ENREF_32"/>
      <w:r w:rsidRPr="0044783F">
        <w:rPr>
          <w:rFonts w:ascii="Arial" w:hAnsi="Arial" w:cs="Arial"/>
          <w:noProof/>
          <w:sz w:val="22"/>
          <w:szCs w:val="22"/>
          <w:lang w:val="en-US"/>
        </w:rPr>
        <w:t xml:space="preserve">Dahl JL. Scanning electron microscopy analysis of aged </w:t>
      </w:r>
      <w:r w:rsidRPr="0044783F">
        <w:rPr>
          <w:rFonts w:ascii="Arial" w:hAnsi="Arial" w:cs="Arial"/>
          <w:i/>
          <w:noProof/>
          <w:sz w:val="22"/>
          <w:szCs w:val="22"/>
          <w:lang w:val="en-US"/>
        </w:rPr>
        <w:t>Mycobacterium tuberculosis</w:t>
      </w:r>
      <w:r w:rsidRPr="0044783F">
        <w:rPr>
          <w:rFonts w:ascii="Arial" w:hAnsi="Arial" w:cs="Arial"/>
          <w:noProof/>
          <w:sz w:val="22"/>
          <w:szCs w:val="22"/>
          <w:lang w:val="en-US"/>
        </w:rPr>
        <w:t xml:space="preserve"> cells. </w:t>
      </w:r>
      <w:r w:rsidRPr="0044783F">
        <w:rPr>
          <w:rFonts w:ascii="Arial" w:hAnsi="Arial" w:cs="Arial"/>
          <w:i/>
          <w:noProof/>
          <w:sz w:val="22"/>
          <w:szCs w:val="22"/>
          <w:lang w:val="en-US"/>
        </w:rPr>
        <w:t>Can J Microbiol</w:t>
      </w:r>
      <w:r w:rsidRPr="0044783F">
        <w:rPr>
          <w:rFonts w:ascii="Arial" w:hAnsi="Arial" w:cs="Arial"/>
          <w:noProof/>
          <w:sz w:val="22"/>
          <w:szCs w:val="22"/>
          <w:lang w:val="en-US"/>
        </w:rPr>
        <w:t xml:space="preserve"> 2005, 51:277-281.</w:t>
      </w:r>
      <w:bookmarkEnd w:id="10"/>
    </w:p>
    <w:p w:rsidR="00AC7C49" w:rsidRPr="0044783F" w:rsidRDefault="00AC7C49" w:rsidP="004C0AF1">
      <w:pPr>
        <w:pStyle w:val="PargrafodaLista"/>
        <w:numPr>
          <w:ilvl w:val="0"/>
          <w:numId w:val="18"/>
        </w:numPr>
        <w:spacing w:before="120"/>
        <w:ind w:left="426" w:right="-426" w:hanging="426"/>
        <w:jc w:val="both"/>
        <w:rPr>
          <w:rFonts w:ascii="Arial" w:hAnsi="Arial" w:cs="Arial"/>
          <w:noProof/>
          <w:sz w:val="22"/>
          <w:szCs w:val="22"/>
          <w:lang w:val="en-US"/>
        </w:rPr>
      </w:pPr>
      <w:bookmarkStart w:id="11" w:name="_ENREF_35"/>
      <w:r w:rsidRPr="0044783F">
        <w:rPr>
          <w:rFonts w:ascii="Arial" w:hAnsi="Arial" w:cs="Arial"/>
          <w:noProof/>
          <w:sz w:val="22"/>
          <w:szCs w:val="22"/>
          <w:lang w:val="en-US"/>
        </w:rPr>
        <w:t xml:space="preserve">Dahl JL. Electron microscopy analysis of </w:t>
      </w:r>
      <w:r w:rsidRPr="0044783F">
        <w:rPr>
          <w:rFonts w:ascii="Arial" w:hAnsi="Arial" w:cs="Arial"/>
          <w:i/>
          <w:noProof/>
          <w:sz w:val="22"/>
          <w:szCs w:val="22"/>
          <w:lang w:val="en-US"/>
        </w:rPr>
        <w:t>Mycobacterium tuberculosis</w:t>
      </w:r>
      <w:r w:rsidRPr="0044783F">
        <w:rPr>
          <w:rFonts w:ascii="Arial" w:hAnsi="Arial" w:cs="Arial"/>
          <w:noProof/>
          <w:sz w:val="22"/>
          <w:szCs w:val="22"/>
          <w:lang w:val="en-US"/>
        </w:rPr>
        <w:t xml:space="preserve"> cell division. </w:t>
      </w:r>
      <w:r w:rsidRPr="0044783F">
        <w:rPr>
          <w:rFonts w:ascii="Arial" w:hAnsi="Arial" w:cs="Arial"/>
          <w:i/>
          <w:noProof/>
          <w:sz w:val="22"/>
          <w:szCs w:val="22"/>
          <w:lang w:val="en-US"/>
        </w:rPr>
        <w:t>FEMS Microbiol Lett</w:t>
      </w:r>
      <w:r w:rsidRPr="0044783F">
        <w:rPr>
          <w:rFonts w:ascii="Arial" w:hAnsi="Arial" w:cs="Arial"/>
          <w:noProof/>
          <w:sz w:val="22"/>
          <w:szCs w:val="22"/>
          <w:lang w:val="en-US"/>
        </w:rPr>
        <w:t xml:space="preserve"> 2004, 240:15-20.</w:t>
      </w:r>
      <w:bookmarkEnd w:id="11"/>
    </w:p>
    <w:p w:rsidR="00AC7C49" w:rsidRPr="0044783F" w:rsidRDefault="00AC7C49" w:rsidP="004C0AF1">
      <w:pPr>
        <w:pStyle w:val="PargrafodaLista"/>
        <w:numPr>
          <w:ilvl w:val="0"/>
          <w:numId w:val="18"/>
        </w:numPr>
        <w:spacing w:before="120"/>
        <w:ind w:left="426" w:right="-426" w:hanging="426"/>
        <w:jc w:val="both"/>
        <w:rPr>
          <w:rFonts w:ascii="Arial" w:hAnsi="Arial" w:cs="Arial"/>
          <w:noProof/>
          <w:sz w:val="22"/>
          <w:szCs w:val="22"/>
          <w:lang w:val="en-US"/>
        </w:rPr>
      </w:pPr>
      <w:bookmarkStart w:id="12" w:name="_ENREF_36"/>
      <w:r w:rsidRPr="0044783F">
        <w:rPr>
          <w:rFonts w:ascii="Arial" w:hAnsi="Arial" w:cs="Arial"/>
          <w:noProof/>
          <w:sz w:val="22"/>
          <w:szCs w:val="22"/>
          <w:lang w:val="en-US"/>
        </w:rPr>
        <w:t xml:space="preserve">Lewis K. Platforms for antibiotic discovery. </w:t>
      </w:r>
      <w:r w:rsidRPr="0044783F">
        <w:rPr>
          <w:rFonts w:ascii="Arial" w:hAnsi="Arial" w:cs="Arial"/>
          <w:i/>
          <w:noProof/>
          <w:sz w:val="22"/>
          <w:szCs w:val="22"/>
          <w:lang w:val="en-US"/>
        </w:rPr>
        <w:t>Nat Rev Drug Discov</w:t>
      </w:r>
      <w:r w:rsidRPr="0044783F">
        <w:rPr>
          <w:rFonts w:ascii="Arial" w:hAnsi="Arial" w:cs="Arial"/>
          <w:noProof/>
          <w:sz w:val="22"/>
          <w:szCs w:val="22"/>
          <w:lang w:val="en-US"/>
        </w:rPr>
        <w:t xml:space="preserve"> 2013, 12:371-387.</w:t>
      </w:r>
      <w:bookmarkEnd w:id="12"/>
    </w:p>
    <w:p w:rsidR="00AC7C49" w:rsidRPr="0044783F" w:rsidRDefault="00AC7C49" w:rsidP="004C0AF1">
      <w:pPr>
        <w:pStyle w:val="PargrafodaLista"/>
        <w:numPr>
          <w:ilvl w:val="0"/>
          <w:numId w:val="18"/>
        </w:numPr>
        <w:spacing w:before="120"/>
        <w:ind w:left="426" w:right="-426" w:hanging="426"/>
        <w:jc w:val="both"/>
        <w:rPr>
          <w:rFonts w:ascii="Times New Roman" w:hAnsi="Times New Roman"/>
          <w:noProof/>
          <w:szCs w:val="24"/>
        </w:rPr>
      </w:pPr>
      <w:bookmarkStart w:id="13" w:name="_ENREF_37"/>
      <w:r w:rsidRPr="0044783F">
        <w:rPr>
          <w:rFonts w:ascii="Arial" w:hAnsi="Arial" w:cs="Arial"/>
          <w:noProof/>
          <w:sz w:val="22"/>
          <w:szCs w:val="22"/>
          <w:lang w:val="en-US"/>
        </w:rPr>
        <w:t xml:space="preserve">Silva PEA, Palomino JC. Molecular basis and mechanisms of drug resistance in </w:t>
      </w:r>
      <w:r w:rsidRPr="0044783F">
        <w:rPr>
          <w:rFonts w:ascii="Arial" w:hAnsi="Arial" w:cs="Arial"/>
          <w:i/>
          <w:noProof/>
          <w:sz w:val="22"/>
          <w:szCs w:val="22"/>
          <w:lang w:val="en-US"/>
        </w:rPr>
        <w:t>Mycobacterium tuberculosis</w:t>
      </w:r>
      <w:r w:rsidRPr="0044783F">
        <w:rPr>
          <w:rFonts w:ascii="Arial" w:hAnsi="Arial" w:cs="Arial"/>
          <w:noProof/>
          <w:sz w:val="22"/>
          <w:szCs w:val="22"/>
          <w:lang w:val="en-US"/>
        </w:rPr>
        <w:t xml:space="preserve">: classical and new drugs. </w:t>
      </w:r>
      <w:r w:rsidRPr="0044783F">
        <w:rPr>
          <w:rFonts w:ascii="Arial" w:hAnsi="Arial" w:cs="Arial"/>
          <w:i/>
          <w:noProof/>
          <w:sz w:val="22"/>
          <w:szCs w:val="22"/>
        </w:rPr>
        <w:t>J Antimicrob Chemother</w:t>
      </w:r>
      <w:r w:rsidRPr="0044783F">
        <w:rPr>
          <w:rFonts w:ascii="Arial" w:hAnsi="Arial" w:cs="Arial"/>
          <w:noProof/>
          <w:sz w:val="22"/>
          <w:szCs w:val="22"/>
        </w:rPr>
        <w:t xml:space="preserve"> </w:t>
      </w:r>
      <w:bookmarkEnd w:id="13"/>
      <w:r w:rsidRPr="0044783F">
        <w:rPr>
          <w:rFonts w:ascii="Arial" w:hAnsi="Arial" w:cs="Arial"/>
          <w:noProof/>
          <w:sz w:val="22"/>
          <w:szCs w:val="22"/>
        </w:rPr>
        <w:t>2011, 66:1417-1430.</w:t>
      </w:r>
    </w:p>
    <w:p w:rsidR="00AC7C49" w:rsidRPr="00BF21E2" w:rsidRDefault="00AC7C49" w:rsidP="004C0AF1">
      <w:pPr>
        <w:spacing w:line="480" w:lineRule="auto"/>
        <w:ind w:left="720" w:right="-426" w:hanging="720"/>
        <w:jc w:val="both"/>
        <w:rPr>
          <w:rFonts w:ascii="Arial" w:hAnsi="Arial" w:cs="Arial"/>
          <w:noProof/>
          <w:sz w:val="20"/>
        </w:rPr>
      </w:pPr>
    </w:p>
    <w:p w:rsidR="00AC7C49" w:rsidRPr="004C211C" w:rsidRDefault="00AC7C49" w:rsidP="004C0AF1">
      <w:pPr>
        <w:ind w:right="-426"/>
        <w:rPr>
          <w:rFonts w:ascii="Arial" w:hAnsi="Arial" w:cs="Arial"/>
          <w:b/>
          <w:sz w:val="20"/>
        </w:rPr>
      </w:pPr>
      <w:r w:rsidRPr="004C211C">
        <w:rPr>
          <w:rFonts w:ascii="Arial" w:hAnsi="Arial" w:cs="Arial"/>
          <w:b/>
          <w:sz w:val="20"/>
        </w:rPr>
        <w:t>REVISTAS ESPECIALIZADAS SOBRE O ASSUNTO:</w:t>
      </w:r>
    </w:p>
    <w:p w:rsidR="00AC7C49" w:rsidRPr="0044783F" w:rsidRDefault="00AC7C49" w:rsidP="004C0AF1">
      <w:pPr>
        <w:pStyle w:val="PargrafodaLista"/>
        <w:numPr>
          <w:ilvl w:val="0"/>
          <w:numId w:val="20"/>
        </w:numPr>
        <w:snapToGrid w:val="0"/>
        <w:spacing w:before="60"/>
        <w:ind w:left="426" w:right="-426" w:hanging="426"/>
        <w:rPr>
          <w:rFonts w:ascii="Arial" w:hAnsi="Arial" w:cs="Arial"/>
          <w:sz w:val="22"/>
          <w:szCs w:val="22"/>
        </w:rPr>
      </w:pPr>
      <w:proofErr w:type="spellStart"/>
      <w:r w:rsidRPr="0044783F">
        <w:rPr>
          <w:rFonts w:ascii="Arial" w:hAnsi="Arial" w:cs="Arial"/>
          <w:sz w:val="22"/>
          <w:szCs w:val="22"/>
        </w:rPr>
        <w:t>Antimicrobial</w:t>
      </w:r>
      <w:proofErr w:type="spellEnd"/>
      <w:r w:rsidRPr="004478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783F">
        <w:rPr>
          <w:rFonts w:ascii="Arial" w:hAnsi="Arial" w:cs="Arial"/>
          <w:sz w:val="22"/>
          <w:szCs w:val="22"/>
        </w:rPr>
        <w:t>Agents</w:t>
      </w:r>
      <w:proofErr w:type="spellEnd"/>
      <w:r w:rsidRPr="004478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783F">
        <w:rPr>
          <w:rFonts w:ascii="Arial" w:hAnsi="Arial" w:cs="Arial"/>
          <w:sz w:val="22"/>
          <w:szCs w:val="22"/>
        </w:rPr>
        <w:t>and</w:t>
      </w:r>
      <w:proofErr w:type="spellEnd"/>
      <w:r w:rsidRPr="004478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783F">
        <w:rPr>
          <w:rFonts w:ascii="Arial" w:hAnsi="Arial" w:cs="Arial"/>
          <w:sz w:val="22"/>
          <w:szCs w:val="22"/>
        </w:rPr>
        <w:t>Chemotherapy</w:t>
      </w:r>
      <w:proofErr w:type="spellEnd"/>
    </w:p>
    <w:p w:rsidR="00AC7C49" w:rsidRPr="0044783F" w:rsidRDefault="00AC7C49" w:rsidP="004C0AF1">
      <w:pPr>
        <w:pStyle w:val="PargrafodaLista"/>
        <w:numPr>
          <w:ilvl w:val="0"/>
          <w:numId w:val="20"/>
        </w:numPr>
        <w:spacing w:before="60"/>
        <w:ind w:left="426" w:right="-426" w:hanging="426"/>
        <w:rPr>
          <w:rFonts w:ascii="Arial" w:hAnsi="Arial" w:cs="Arial"/>
          <w:sz w:val="22"/>
          <w:szCs w:val="22"/>
          <w:lang w:val="en-US"/>
        </w:rPr>
      </w:pPr>
      <w:r w:rsidRPr="0044783F">
        <w:rPr>
          <w:rFonts w:ascii="Arial" w:hAnsi="Arial" w:cs="Arial"/>
          <w:sz w:val="22"/>
          <w:szCs w:val="22"/>
          <w:lang w:val="en-US"/>
        </w:rPr>
        <w:t xml:space="preserve">Clinical Immunology and </w:t>
      </w:r>
      <w:proofErr w:type="spellStart"/>
      <w:r w:rsidRPr="0044783F">
        <w:rPr>
          <w:rFonts w:ascii="Arial" w:hAnsi="Arial" w:cs="Arial"/>
          <w:sz w:val="22"/>
          <w:szCs w:val="22"/>
          <w:lang w:val="en-US"/>
        </w:rPr>
        <w:t>Immunopathology</w:t>
      </w:r>
      <w:proofErr w:type="spellEnd"/>
    </w:p>
    <w:p w:rsidR="00AC7C49" w:rsidRPr="0044783F" w:rsidRDefault="00AC7C49" w:rsidP="004C0AF1">
      <w:pPr>
        <w:pStyle w:val="PargrafodaLista"/>
        <w:numPr>
          <w:ilvl w:val="0"/>
          <w:numId w:val="20"/>
        </w:numPr>
        <w:spacing w:before="60"/>
        <w:ind w:left="426" w:right="-426" w:hanging="426"/>
        <w:rPr>
          <w:rFonts w:ascii="Arial" w:hAnsi="Arial" w:cs="Arial"/>
          <w:sz w:val="22"/>
          <w:szCs w:val="22"/>
          <w:lang w:val="en-US"/>
        </w:rPr>
      </w:pPr>
      <w:r w:rsidRPr="0044783F">
        <w:rPr>
          <w:rFonts w:ascii="Arial" w:hAnsi="Arial" w:cs="Arial"/>
          <w:sz w:val="22"/>
          <w:szCs w:val="22"/>
          <w:lang w:val="en-US"/>
        </w:rPr>
        <w:t>Journal of Clinical Microbiology</w:t>
      </w:r>
    </w:p>
    <w:p w:rsidR="00AC7C49" w:rsidRPr="0044783F" w:rsidRDefault="00AC7C49" w:rsidP="004C0AF1">
      <w:pPr>
        <w:pStyle w:val="PargrafodaLista"/>
        <w:numPr>
          <w:ilvl w:val="0"/>
          <w:numId w:val="20"/>
        </w:numPr>
        <w:spacing w:before="60"/>
        <w:ind w:left="426" w:right="-426" w:hanging="426"/>
        <w:rPr>
          <w:rFonts w:ascii="Arial" w:hAnsi="Arial" w:cs="Arial"/>
          <w:sz w:val="22"/>
          <w:szCs w:val="22"/>
        </w:rPr>
      </w:pPr>
      <w:proofErr w:type="spellStart"/>
      <w:r w:rsidRPr="0044783F">
        <w:rPr>
          <w:rFonts w:ascii="Arial" w:hAnsi="Arial" w:cs="Arial"/>
          <w:sz w:val="22"/>
          <w:szCs w:val="22"/>
        </w:rPr>
        <w:t>Journal</w:t>
      </w:r>
      <w:proofErr w:type="spellEnd"/>
      <w:r w:rsidRPr="004478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783F">
        <w:rPr>
          <w:rFonts w:ascii="Arial" w:hAnsi="Arial" w:cs="Arial"/>
          <w:sz w:val="22"/>
          <w:szCs w:val="22"/>
        </w:rPr>
        <w:t>Antimicrobial</w:t>
      </w:r>
      <w:proofErr w:type="spellEnd"/>
      <w:r w:rsidRPr="004478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783F">
        <w:rPr>
          <w:rFonts w:ascii="Arial" w:hAnsi="Arial" w:cs="Arial"/>
          <w:sz w:val="22"/>
          <w:szCs w:val="22"/>
        </w:rPr>
        <w:t>Chemotherapy</w:t>
      </w:r>
      <w:proofErr w:type="spellEnd"/>
    </w:p>
    <w:p w:rsidR="00AC7C49" w:rsidRPr="0044783F" w:rsidRDefault="00AC7C49" w:rsidP="004C0AF1">
      <w:pPr>
        <w:pStyle w:val="PargrafodaLista"/>
        <w:numPr>
          <w:ilvl w:val="0"/>
          <w:numId w:val="20"/>
        </w:numPr>
        <w:spacing w:before="60"/>
        <w:ind w:left="426" w:right="-426" w:hanging="426"/>
        <w:rPr>
          <w:rFonts w:ascii="Arial" w:hAnsi="Arial" w:cs="Arial"/>
          <w:sz w:val="22"/>
          <w:szCs w:val="22"/>
        </w:rPr>
      </w:pPr>
      <w:r w:rsidRPr="0044783F">
        <w:rPr>
          <w:rFonts w:ascii="Arial" w:hAnsi="Arial" w:cs="Arial"/>
          <w:sz w:val="22"/>
          <w:szCs w:val="22"/>
        </w:rPr>
        <w:t>Memórias do Instituto Oswaldo Cruz</w:t>
      </w:r>
    </w:p>
    <w:p w:rsidR="00AC7C49" w:rsidRPr="0044783F" w:rsidRDefault="00AC7C49" w:rsidP="004C0AF1">
      <w:pPr>
        <w:pStyle w:val="PargrafodaLista"/>
        <w:numPr>
          <w:ilvl w:val="0"/>
          <w:numId w:val="20"/>
        </w:numPr>
        <w:ind w:left="426" w:right="-426" w:hanging="426"/>
        <w:rPr>
          <w:rFonts w:ascii="Arial" w:hAnsi="Arial" w:cs="Arial"/>
          <w:sz w:val="22"/>
          <w:szCs w:val="22"/>
        </w:rPr>
      </w:pPr>
      <w:proofErr w:type="spellStart"/>
      <w:r w:rsidRPr="0044783F">
        <w:rPr>
          <w:rFonts w:ascii="Arial" w:hAnsi="Arial" w:cs="Arial"/>
          <w:sz w:val="22"/>
          <w:szCs w:val="22"/>
        </w:rPr>
        <w:t>Tuberculosis</w:t>
      </w:r>
      <w:proofErr w:type="spellEnd"/>
    </w:p>
    <w:p w:rsidR="00AC7C49" w:rsidRPr="0044783F" w:rsidRDefault="00AC7C49" w:rsidP="004C0AF1">
      <w:pPr>
        <w:pStyle w:val="PargrafodaLista"/>
        <w:numPr>
          <w:ilvl w:val="0"/>
          <w:numId w:val="20"/>
        </w:numPr>
        <w:ind w:left="426" w:right="-426" w:hanging="426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44783F">
        <w:rPr>
          <w:rFonts w:ascii="Arial" w:hAnsi="Arial" w:cs="Arial"/>
          <w:sz w:val="22"/>
          <w:szCs w:val="22"/>
        </w:rPr>
        <w:t>PlosOne</w:t>
      </w:r>
      <w:proofErr w:type="spellEnd"/>
      <w:proofErr w:type="gramEnd"/>
    </w:p>
    <w:p w:rsidR="00AC7C49" w:rsidRPr="0044783F" w:rsidRDefault="00AC7C49" w:rsidP="004C0AF1">
      <w:pPr>
        <w:pStyle w:val="PargrafodaLista"/>
        <w:numPr>
          <w:ilvl w:val="0"/>
          <w:numId w:val="20"/>
        </w:numPr>
        <w:ind w:left="426" w:right="-426" w:hanging="426"/>
        <w:rPr>
          <w:rFonts w:ascii="Arial" w:hAnsi="Arial" w:cs="Arial"/>
          <w:sz w:val="22"/>
          <w:szCs w:val="22"/>
        </w:rPr>
      </w:pPr>
      <w:proofErr w:type="spellStart"/>
      <w:r w:rsidRPr="0044783F">
        <w:rPr>
          <w:rFonts w:ascii="Arial" w:hAnsi="Arial" w:cs="Arial"/>
          <w:sz w:val="22"/>
          <w:szCs w:val="22"/>
        </w:rPr>
        <w:t>Journal</w:t>
      </w:r>
      <w:proofErr w:type="spellEnd"/>
      <w:r w:rsidRPr="004478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783F">
        <w:rPr>
          <w:rFonts w:ascii="Arial" w:hAnsi="Arial" w:cs="Arial"/>
          <w:sz w:val="22"/>
          <w:szCs w:val="22"/>
        </w:rPr>
        <w:t>of</w:t>
      </w:r>
      <w:proofErr w:type="spellEnd"/>
      <w:r w:rsidRPr="004478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783F">
        <w:rPr>
          <w:rFonts w:ascii="Arial" w:hAnsi="Arial" w:cs="Arial"/>
          <w:sz w:val="22"/>
          <w:szCs w:val="22"/>
        </w:rPr>
        <w:t>antibiotics</w:t>
      </w:r>
      <w:proofErr w:type="spellEnd"/>
    </w:p>
    <w:p w:rsidR="00AC7C49" w:rsidRDefault="00AC7C49" w:rsidP="004C0AF1">
      <w:pPr>
        <w:ind w:right="-426"/>
        <w:rPr>
          <w:rFonts w:ascii="Arial" w:hAnsi="Arial" w:cs="Arial"/>
          <w:sz w:val="20"/>
        </w:rPr>
      </w:pPr>
    </w:p>
    <w:p w:rsidR="00AC7C49" w:rsidRDefault="00AC7C49">
      <w:pPr>
        <w:rPr>
          <w:rFonts w:ascii="Arial" w:hAnsi="Arial" w:cs="Arial"/>
          <w:sz w:val="20"/>
        </w:rPr>
      </w:pPr>
    </w:p>
    <w:p w:rsidR="004C0AF1" w:rsidRDefault="004C0AF1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645"/>
      </w:tblGrid>
      <w:tr w:rsidR="00AC7C49" w:rsidRPr="00891F62" w:rsidTr="00106A3B">
        <w:tc>
          <w:tcPr>
            <w:tcW w:w="8645" w:type="dxa"/>
            <w:tcBorders>
              <w:top w:val="double" w:sz="4" w:space="0" w:color="auto"/>
              <w:bottom w:val="double" w:sz="4" w:space="0" w:color="auto"/>
            </w:tcBorders>
            <w:shd w:val="pct15" w:color="auto" w:fill="FFFFFF"/>
          </w:tcPr>
          <w:p w:rsidR="00AC7C49" w:rsidRPr="00891F62" w:rsidRDefault="004C0AF1" w:rsidP="004C0AF1">
            <w:pPr>
              <w:pStyle w:val="Ttulo1"/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CRITÉRIOS DE AVALIAÇÃO DA APRENDIZAGEM</w:t>
            </w:r>
          </w:p>
        </w:tc>
      </w:tr>
    </w:tbl>
    <w:p w:rsidR="00AC7C49" w:rsidRPr="00891F62" w:rsidRDefault="00AC7C49" w:rsidP="000C142E">
      <w:pPr>
        <w:rPr>
          <w:rFonts w:ascii="Arial" w:hAnsi="Arial" w:cs="Aria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4C0AF1" w:rsidRPr="00891F62" w:rsidTr="00CB336B">
        <w:trPr>
          <w:cantSplit/>
        </w:trPr>
        <w:tc>
          <w:tcPr>
            <w:tcW w:w="8644" w:type="dxa"/>
            <w:tcBorders>
              <w:top w:val="double" w:sz="4" w:space="0" w:color="auto"/>
            </w:tcBorders>
          </w:tcPr>
          <w:p w:rsidR="004C0AF1" w:rsidRPr="00891F62" w:rsidRDefault="004C0AF1" w:rsidP="00106A3B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891F62">
              <w:rPr>
                <w:rFonts w:ascii="Arial" w:hAnsi="Arial" w:cs="Arial"/>
              </w:rPr>
              <w:t>1ª</w:t>
            </w:r>
          </w:p>
        </w:tc>
      </w:tr>
      <w:tr w:rsidR="00AC7C49" w:rsidRPr="00891F62" w:rsidTr="00106A3B">
        <w:trPr>
          <w:cantSplit/>
        </w:trPr>
        <w:tc>
          <w:tcPr>
            <w:tcW w:w="8644" w:type="dxa"/>
          </w:tcPr>
          <w:p w:rsidR="00AC7C49" w:rsidRPr="00891F62" w:rsidRDefault="00AC7C49" w:rsidP="00106A3B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891F62">
              <w:rPr>
                <w:rFonts w:ascii="Arial" w:hAnsi="Arial" w:cs="Arial"/>
                <w:sz w:val="20"/>
              </w:rPr>
              <w:t>DETALHAR ABAIXO O PROCESSO DE VERIFICAÇÕES DE APRENDIZAGEM (PROVAS, AVALIAÇÃO CONTÍNUA, SEMINÁRIOS, TRABALHOS, ETC)</w:t>
            </w:r>
          </w:p>
        </w:tc>
      </w:tr>
      <w:tr w:rsidR="00AC7C49" w:rsidRPr="00891F62" w:rsidTr="00106A3B">
        <w:trPr>
          <w:cantSplit/>
        </w:trPr>
        <w:tc>
          <w:tcPr>
            <w:tcW w:w="8644" w:type="dxa"/>
            <w:tcBorders>
              <w:bottom w:val="double" w:sz="4" w:space="0" w:color="auto"/>
            </w:tcBorders>
          </w:tcPr>
          <w:p w:rsidR="00AC7C49" w:rsidRPr="003F49A9" w:rsidRDefault="00AC7C49" w:rsidP="00106A3B">
            <w:pPr>
              <w:spacing w:before="60" w:after="60"/>
              <w:jc w:val="both"/>
              <w:rPr>
                <w:rFonts w:ascii="Arial" w:hAnsi="Arial" w:cs="Arial"/>
                <w:szCs w:val="22"/>
              </w:rPr>
            </w:pPr>
            <w:r w:rsidRPr="003F49A9">
              <w:rPr>
                <w:rFonts w:ascii="Arial" w:hAnsi="Arial" w:cs="Arial"/>
                <w:sz w:val="22"/>
                <w:szCs w:val="22"/>
              </w:rPr>
              <w:t>1ª – Apresentação e d</w:t>
            </w:r>
            <w:r w:rsidRPr="001D456C">
              <w:rPr>
                <w:rFonts w:ascii="Arial" w:hAnsi="Arial" w:cs="Arial"/>
                <w:sz w:val="22"/>
                <w:szCs w:val="22"/>
              </w:rPr>
              <w:t xml:space="preserve">iscussão de artigos relacionados </w:t>
            </w:r>
            <w:proofErr w:type="gramStart"/>
            <w:r w:rsidRPr="001D456C">
              <w:rPr>
                <w:rFonts w:ascii="Arial" w:hAnsi="Arial" w:cs="Arial"/>
                <w:sz w:val="22"/>
                <w:szCs w:val="22"/>
              </w:rPr>
              <w:t>a</w:t>
            </w:r>
            <w:proofErr w:type="gramEnd"/>
            <w:r w:rsidRPr="001D456C">
              <w:rPr>
                <w:rFonts w:ascii="Arial" w:hAnsi="Arial" w:cs="Arial"/>
                <w:sz w:val="22"/>
                <w:szCs w:val="22"/>
              </w:rPr>
              <w:t xml:space="preserve"> epidemiologia da tuberculose.</w:t>
            </w:r>
          </w:p>
          <w:p w:rsidR="00AC7C49" w:rsidRPr="00891F62" w:rsidRDefault="00AC7C49" w:rsidP="00106A3B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</w:tbl>
    <w:p w:rsidR="00AC7C49" w:rsidRPr="00581FC6" w:rsidRDefault="00AC7C49">
      <w:pPr>
        <w:rPr>
          <w:rFonts w:ascii="Arial" w:hAnsi="Arial" w:cs="Arial"/>
          <w:sz w:val="20"/>
        </w:rPr>
      </w:pPr>
    </w:p>
    <w:sectPr w:rsidR="00AC7C49" w:rsidRPr="00581FC6" w:rsidSect="009F4339">
      <w:pgSz w:w="11907" w:h="16840" w:code="9"/>
      <w:pgMar w:top="568" w:right="1701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65A0"/>
    <w:multiLevelType w:val="hybridMultilevel"/>
    <w:tmpl w:val="0D4EBF4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77496"/>
    <w:multiLevelType w:val="hybridMultilevel"/>
    <w:tmpl w:val="FFD40DE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15332A"/>
    <w:multiLevelType w:val="hybridMultilevel"/>
    <w:tmpl w:val="183033F4"/>
    <w:lvl w:ilvl="0" w:tplc="633E9624">
      <w:start w:val="1"/>
      <w:numFmt w:val="decimal"/>
      <w:lvlText w:val="%1."/>
      <w:lvlJc w:val="left"/>
      <w:pPr>
        <w:tabs>
          <w:tab w:val="num" w:pos="2553"/>
        </w:tabs>
        <w:ind w:left="2553" w:hanging="284"/>
      </w:pPr>
      <w:rPr>
        <w:rFonts w:cs="Times New Roman" w:hint="default"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5273E56"/>
    <w:multiLevelType w:val="hybridMultilevel"/>
    <w:tmpl w:val="35881F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9316D"/>
    <w:multiLevelType w:val="hybridMultilevel"/>
    <w:tmpl w:val="C7A833B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FD0928"/>
    <w:multiLevelType w:val="multilevel"/>
    <w:tmpl w:val="FFD40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423B4B"/>
    <w:multiLevelType w:val="hybridMultilevel"/>
    <w:tmpl w:val="F32473A2"/>
    <w:lvl w:ilvl="0" w:tplc="633E9624">
      <w:start w:val="1"/>
      <w:numFmt w:val="decimal"/>
      <w:lvlText w:val="%1."/>
      <w:lvlJc w:val="left"/>
      <w:pPr>
        <w:tabs>
          <w:tab w:val="num" w:pos="2553"/>
        </w:tabs>
        <w:ind w:left="2553" w:hanging="284"/>
      </w:pPr>
      <w:rPr>
        <w:rFonts w:cs="Times New Roman" w:hint="default"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9464CA7"/>
    <w:multiLevelType w:val="hybridMultilevel"/>
    <w:tmpl w:val="8D601C4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F1F0CB4"/>
    <w:multiLevelType w:val="hybridMultilevel"/>
    <w:tmpl w:val="EC004430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D3B4DEE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AA85935"/>
    <w:multiLevelType w:val="hybridMultilevel"/>
    <w:tmpl w:val="43C2C02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CDA0180"/>
    <w:multiLevelType w:val="multilevel"/>
    <w:tmpl w:val="63841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C16028B"/>
    <w:multiLevelType w:val="hybridMultilevel"/>
    <w:tmpl w:val="FE42B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108BE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EBB734E"/>
    <w:multiLevelType w:val="multilevel"/>
    <w:tmpl w:val="85E62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2CA3B64"/>
    <w:multiLevelType w:val="hybridMultilevel"/>
    <w:tmpl w:val="686ECE6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5DC021A"/>
    <w:multiLevelType w:val="hybridMultilevel"/>
    <w:tmpl w:val="808E38E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79C1619"/>
    <w:multiLevelType w:val="hybridMultilevel"/>
    <w:tmpl w:val="C0146946"/>
    <w:lvl w:ilvl="0" w:tplc="04160001">
      <w:start w:val="1"/>
      <w:numFmt w:val="bullet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6B0219A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785D616A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9">
    <w:nsid w:val="7C872296"/>
    <w:multiLevelType w:val="hybridMultilevel"/>
    <w:tmpl w:val="30101DE0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8"/>
  </w:num>
  <w:num w:numId="3">
    <w:abstractNumId w:val="17"/>
  </w:num>
  <w:num w:numId="4">
    <w:abstractNumId w:val="11"/>
  </w:num>
  <w:num w:numId="5">
    <w:abstractNumId w:val="13"/>
  </w:num>
  <w:num w:numId="6">
    <w:abstractNumId w:val="12"/>
  </w:num>
  <w:num w:numId="7">
    <w:abstractNumId w:val="1"/>
  </w:num>
  <w:num w:numId="8">
    <w:abstractNumId w:val="2"/>
  </w:num>
  <w:num w:numId="9">
    <w:abstractNumId w:val="5"/>
  </w:num>
  <w:num w:numId="10">
    <w:abstractNumId w:val="16"/>
  </w:num>
  <w:num w:numId="11">
    <w:abstractNumId w:val="6"/>
  </w:num>
  <w:num w:numId="12">
    <w:abstractNumId w:val="4"/>
  </w:num>
  <w:num w:numId="13">
    <w:abstractNumId w:val="14"/>
  </w:num>
  <w:num w:numId="14">
    <w:abstractNumId w:val="19"/>
  </w:num>
  <w:num w:numId="15">
    <w:abstractNumId w:val="15"/>
  </w:num>
  <w:num w:numId="16">
    <w:abstractNumId w:val="10"/>
  </w:num>
  <w:num w:numId="17">
    <w:abstractNumId w:val="3"/>
  </w:num>
  <w:num w:numId="18">
    <w:abstractNumId w:val="8"/>
  </w:num>
  <w:num w:numId="19">
    <w:abstractNumId w:val="7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77E2C"/>
    <w:rsid w:val="00001C49"/>
    <w:rsid w:val="00006CBA"/>
    <w:rsid w:val="000240B7"/>
    <w:rsid w:val="000313DF"/>
    <w:rsid w:val="00035CBF"/>
    <w:rsid w:val="00062173"/>
    <w:rsid w:val="00075FCF"/>
    <w:rsid w:val="00090DFC"/>
    <w:rsid w:val="000913FB"/>
    <w:rsid w:val="000C142E"/>
    <w:rsid w:val="000D0848"/>
    <w:rsid w:val="000F0BBF"/>
    <w:rsid w:val="000F13A6"/>
    <w:rsid w:val="00106A3B"/>
    <w:rsid w:val="001142AE"/>
    <w:rsid w:val="0011641B"/>
    <w:rsid w:val="001225FD"/>
    <w:rsid w:val="00183C5C"/>
    <w:rsid w:val="001855C4"/>
    <w:rsid w:val="001874CB"/>
    <w:rsid w:val="001912C6"/>
    <w:rsid w:val="001B12E4"/>
    <w:rsid w:val="001D456C"/>
    <w:rsid w:val="001F00A7"/>
    <w:rsid w:val="0021235B"/>
    <w:rsid w:val="0025419D"/>
    <w:rsid w:val="002570C6"/>
    <w:rsid w:val="00295825"/>
    <w:rsid w:val="002A0142"/>
    <w:rsid w:val="002D3FB0"/>
    <w:rsid w:val="002E0793"/>
    <w:rsid w:val="00305D45"/>
    <w:rsid w:val="003324B2"/>
    <w:rsid w:val="00377E2C"/>
    <w:rsid w:val="00380334"/>
    <w:rsid w:val="003C21F3"/>
    <w:rsid w:val="003E354F"/>
    <w:rsid w:val="003F278D"/>
    <w:rsid w:val="003F49A9"/>
    <w:rsid w:val="00411C6A"/>
    <w:rsid w:val="00426CE6"/>
    <w:rsid w:val="0044783F"/>
    <w:rsid w:val="0048670C"/>
    <w:rsid w:val="004B69EC"/>
    <w:rsid w:val="004C0AF1"/>
    <w:rsid w:val="004C211C"/>
    <w:rsid w:val="00513750"/>
    <w:rsid w:val="005141BA"/>
    <w:rsid w:val="00517FD2"/>
    <w:rsid w:val="00525A28"/>
    <w:rsid w:val="0056419C"/>
    <w:rsid w:val="0056443A"/>
    <w:rsid w:val="00564F29"/>
    <w:rsid w:val="00581FC6"/>
    <w:rsid w:val="005836B0"/>
    <w:rsid w:val="005B4B56"/>
    <w:rsid w:val="005D2A52"/>
    <w:rsid w:val="0060365E"/>
    <w:rsid w:val="00611C55"/>
    <w:rsid w:val="00646DFB"/>
    <w:rsid w:val="0068355B"/>
    <w:rsid w:val="00693038"/>
    <w:rsid w:val="00695153"/>
    <w:rsid w:val="00727F21"/>
    <w:rsid w:val="0073004E"/>
    <w:rsid w:val="00755FFA"/>
    <w:rsid w:val="007A3A27"/>
    <w:rsid w:val="007B0F22"/>
    <w:rsid w:val="007C485E"/>
    <w:rsid w:val="008300ED"/>
    <w:rsid w:val="0083584A"/>
    <w:rsid w:val="00854600"/>
    <w:rsid w:val="0088031C"/>
    <w:rsid w:val="00883FF3"/>
    <w:rsid w:val="00891F62"/>
    <w:rsid w:val="008A5ABA"/>
    <w:rsid w:val="008D5267"/>
    <w:rsid w:val="008E60BF"/>
    <w:rsid w:val="008F2AC4"/>
    <w:rsid w:val="008F32E5"/>
    <w:rsid w:val="00905461"/>
    <w:rsid w:val="00916B48"/>
    <w:rsid w:val="00991D5F"/>
    <w:rsid w:val="009A4EDB"/>
    <w:rsid w:val="009D4A48"/>
    <w:rsid w:val="009D637E"/>
    <w:rsid w:val="009E16FF"/>
    <w:rsid w:val="009E6902"/>
    <w:rsid w:val="009F3C7E"/>
    <w:rsid w:val="009F4339"/>
    <w:rsid w:val="00A1212A"/>
    <w:rsid w:val="00A54B4A"/>
    <w:rsid w:val="00A55A5D"/>
    <w:rsid w:val="00A6187C"/>
    <w:rsid w:val="00A6651E"/>
    <w:rsid w:val="00A8572A"/>
    <w:rsid w:val="00A914BF"/>
    <w:rsid w:val="00AB23D3"/>
    <w:rsid w:val="00AC7C49"/>
    <w:rsid w:val="00B03C04"/>
    <w:rsid w:val="00B26525"/>
    <w:rsid w:val="00B32C25"/>
    <w:rsid w:val="00B56C17"/>
    <w:rsid w:val="00B817F9"/>
    <w:rsid w:val="00B953B0"/>
    <w:rsid w:val="00BA1EA8"/>
    <w:rsid w:val="00BA6C90"/>
    <w:rsid w:val="00BD4A3A"/>
    <w:rsid w:val="00BE07C7"/>
    <w:rsid w:val="00BF21E2"/>
    <w:rsid w:val="00BF5086"/>
    <w:rsid w:val="00C02375"/>
    <w:rsid w:val="00C12FEB"/>
    <w:rsid w:val="00C1630C"/>
    <w:rsid w:val="00C454B8"/>
    <w:rsid w:val="00C740AB"/>
    <w:rsid w:val="00C92D04"/>
    <w:rsid w:val="00C93A55"/>
    <w:rsid w:val="00CA58E1"/>
    <w:rsid w:val="00CB17FF"/>
    <w:rsid w:val="00CB215B"/>
    <w:rsid w:val="00D020BF"/>
    <w:rsid w:val="00D24760"/>
    <w:rsid w:val="00D51A47"/>
    <w:rsid w:val="00D743D0"/>
    <w:rsid w:val="00D766DA"/>
    <w:rsid w:val="00D766FD"/>
    <w:rsid w:val="00D9293A"/>
    <w:rsid w:val="00DC05C0"/>
    <w:rsid w:val="00DD3453"/>
    <w:rsid w:val="00DE0F3C"/>
    <w:rsid w:val="00DE725B"/>
    <w:rsid w:val="00DF61C9"/>
    <w:rsid w:val="00E301DC"/>
    <w:rsid w:val="00E3616E"/>
    <w:rsid w:val="00E56567"/>
    <w:rsid w:val="00E57D93"/>
    <w:rsid w:val="00E60B1B"/>
    <w:rsid w:val="00E64446"/>
    <w:rsid w:val="00E85B2B"/>
    <w:rsid w:val="00E978E3"/>
    <w:rsid w:val="00ED3E34"/>
    <w:rsid w:val="00F360B6"/>
    <w:rsid w:val="00F65932"/>
    <w:rsid w:val="00F86320"/>
    <w:rsid w:val="00FC5F5C"/>
    <w:rsid w:val="00FD0269"/>
    <w:rsid w:val="00FE5748"/>
    <w:rsid w:val="00FF5987"/>
    <w:rsid w:val="00FF6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DFC"/>
    <w:rPr>
      <w:rFonts w:ascii="Bookman Old Style" w:hAnsi="Bookman Old Style"/>
      <w:sz w:val="24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090DFC"/>
    <w:pPr>
      <w:keepNext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link w:val="Ttulo2Char"/>
    <w:uiPriority w:val="99"/>
    <w:qFormat/>
    <w:rsid w:val="00090DFC"/>
    <w:pPr>
      <w:keepNext/>
      <w:spacing w:before="120" w:after="120"/>
      <w:outlineLvl w:val="1"/>
    </w:pPr>
    <w:rPr>
      <w:rFonts w:ascii="Times New Roman" w:hAnsi="Times New Roman"/>
      <w:b/>
      <w:sz w:val="20"/>
    </w:rPr>
  </w:style>
  <w:style w:type="paragraph" w:styleId="Ttulo3">
    <w:name w:val="heading 3"/>
    <w:basedOn w:val="Normal"/>
    <w:next w:val="Normal"/>
    <w:link w:val="Ttulo3Char"/>
    <w:uiPriority w:val="99"/>
    <w:qFormat/>
    <w:rsid w:val="00090DFC"/>
    <w:pPr>
      <w:keepNext/>
      <w:jc w:val="center"/>
      <w:outlineLvl w:val="2"/>
    </w:pPr>
    <w:rPr>
      <w:rFonts w:ascii="Times New Roman" w:hAnsi="Times New Roman"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C740A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C740A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C740AB"/>
    <w:rPr>
      <w:rFonts w:ascii="Cambria" w:hAnsi="Cambria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090DFC"/>
    <w:pPr>
      <w:spacing w:before="60" w:after="60"/>
      <w:jc w:val="both"/>
    </w:pPr>
    <w:rPr>
      <w:rFonts w:ascii="Times New Roman" w:hAnsi="Times New Roman"/>
      <w:sz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C740AB"/>
    <w:rPr>
      <w:rFonts w:ascii="Bookman Old Style" w:hAnsi="Bookman Old Style" w:cs="Times New Roman"/>
      <w:sz w:val="20"/>
      <w:szCs w:val="20"/>
    </w:rPr>
  </w:style>
  <w:style w:type="paragraph" w:styleId="NormalWeb">
    <w:name w:val="Normal (Web)"/>
    <w:basedOn w:val="Normal"/>
    <w:uiPriority w:val="99"/>
    <w:rsid w:val="00C93A5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Hyperlink">
    <w:name w:val="Hyperlink"/>
    <w:basedOn w:val="Fontepargpadro"/>
    <w:uiPriority w:val="99"/>
    <w:rsid w:val="00916B48"/>
    <w:rPr>
      <w:rFonts w:cs="Times New Roman"/>
      <w:color w:val="0000FF"/>
      <w:u w:val="single"/>
    </w:rPr>
  </w:style>
  <w:style w:type="character" w:styleId="nfase">
    <w:name w:val="Emphasis"/>
    <w:basedOn w:val="Fontepargpadro"/>
    <w:uiPriority w:val="99"/>
    <w:qFormat/>
    <w:rsid w:val="00916B48"/>
    <w:rPr>
      <w:rFonts w:cs="Times New Roman"/>
      <w:b/>
      <w:bCs/>
    </w:rPr>
  </w:style>
  <w:style w:type="character" w:customStyle="1" w:styleId="ch">
    <w:name w:val="ch"/>
    <w:basedOn w:val="Fontepargpadro"/>
    <w:uiPriority w:val="99"/>
    <w:rsid w:val="00916B48"/>
    <w:rPr>
      <w:rFonts w:cs="Times New Roman"/>
    </w:rPr>
  </w:style>
  <w:style w:type="paragraph" w:styleId="Recuodecorpodetexto">
    <w:name w:val="Body Text Indent"/>
    <w:basedOn w:val="Normal"/>
    <w:link w:val="RecuodecorpodetextoChar"/>
    <w:uiPriority w:val="99"/>
    <w:rsid w:val="00C1630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C1630C"/>
    <w:rPr>
      <w:rFonts w:ascii="Bookman Old Style" w:hAnsi="Bookman Old Style" w:cs="Times New Roman"/>
      <w:sz w:val="24"/>
    </w:rPr>
  </w:style>
  <w:style w:type="character" w:customStyle="1" w:styleId="highlight">
    <w:name w:val="highlight"/>
    <w:basedOn w:val="Fontepargpadro"/>
    <w:uiPriority w:val="99"/>
    <w:rsid w:val="00C1630C"/>
    <w:rPr>
      <w:rFonts w:cs="Times New Roman"/>
    </w:rPr>
  </w:style>
  <w:style w:type="paragraph" w:customStyle="1" w:styleId="title">
    <w:name w:val="title"/>
    <w:basedOn w:val="Normal"/>
    <w:uiPriority w:val="99"/>
    <w:rsid w:val="00581FC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sc">
    <w:name w:val="desc"/>
    <w:basedOn w:val="Normal"/>
    <w:uiPriority w:val="99"/>
    <w:rsid w:val="00581FC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tails">
    <w:name w:val="details"/>
    <w:basedOn w:val="Normal"/>
    <w:uiPriority w:val="99"/>
    <w:rsid w:val="00581FC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jrnl">
    <w:name w:val="jrnl"/>
    <w:basedOn w:val="Fontepargpadro"/>
    <w:uiPriority w:val="99"/>
    <w:rsid w:val="00581FC6"/>
    <w:rPr>
      <w:rFonts w:cs="Times New Roman"/>
    </w:rPr>
  </w:style>
  <w:style w:type="character" w:customStyle="1" w:styleId="hps">
    <w:name w:val="hps"/>
    <w:basedOn w:val="Fontepargpadro"/>
    <w:uiPriority w:val="99"/>
    <w:rsid w:val="00BA1EA8"/>
    <w:rPr>
      <w:rFonts w:cs="Times New Roman"/>
    </w:rPr>
  </w:style>
  <w:style w:type="character" w:customStyle="1" w:styleId="shorttext">
    <w:name w:val="short_text"/>
    <w:basedOn w:val="Fontepargpadro"/>
    <w:uiPriority w:val="99"/>
    <w:rsid w:val="007A3A27"/>
    <w:rPr>
      <w:rFonts w:cs="Times New Roman"/>
    </w:rPr>
  </w:style>
  <w:style w:type="paragraph" w:styleId="Textoembloco">
    <w:name w:val="Block Text"/>
    <w:basedOn w:val="Normal"/>
    <w:uiPriority w:val="99"/>
    <w:rsid w:val="00A54B4A"/>
    <w:pPr>
      <w:spacing w:after="60"/>
      <w:ind w:left="142" w:right="142"/>
      <w:jc w:val="both"/>
    </w:pPr>
    <w:rPr>
      <w:rFonts w:ascii="Times New Roman" w:hAnsi="Times New Roman"/>
      <w:sz w:val="20"/>
    </w:rPr>
  </w:style>
  <w:style w:type="paragraph" w:styleId="Rodap">
    <w:name w:val="footer"/>
    <w:basedOn w:val="Normal"/>
    <w:link w:val="RodapChar"/>
    <w:uiPriority w:val="99"/>
    <w:rsid w:val="00A54B4A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RodapChar">
    <w:name w:val="Rodapé Char"/>
    <w:basedOn w:val="Fontepargpadro"/>
    <w:link w:val="Rodap"/>
    <w:uiPriority w:val="99"/>
    <w:locked/>
    <w:rsid w:val="00A54B4A"/>
    <w:rPr>
      <w:rFonts w:cs="Times New Roman"/>
    </w:rPr>
  </w:style>
  <w:style w:type="paragraph" w:customStyle="1" w:styleId="Referncia">
    <w:name w:val="Referência"/>
    <w:basedOn w:val="Recuodecorpodetexto"/>
    <w:uiPriority w:val="99"/>
    <w:rsid w:val="00305D45"/>
    <w:pPr>
      <w:spacing w:after="360"/>
      <w:ind w:left="0"/>
      <w:jc w:val="both"/>
    </w:pPr>
    <w:rPr>
      <w:rFonts w:ascii="Times New Roman" w:hAnsi="Times New Roman"/>
    </w:rPr>
  </w:style>
  <w:style w:type="paragraph" w:customStyle="1" w:styleId="EndNoteBibliography">
    <w:name w:val="EndNote Bibliography"/>
    <w:basedOn w:val="Normal"/>
    <w:link w:val="EndNoteBibliographyChar"/>
    <w:uiPriority w:val="99"/>
    <w:rsid w:val="00305D45"/>
    <w:pPr>
      <w:spacing w:after="200"/>
    </w:pPr>
    <w:rPr>
      <w:rFonts w:ascii="Calibri" w:hAnsi="Calibri"/>
      <w:noProof/>
      <w:sz w:val="22"/>
      <w:lang w:val="en-US" w:eastAsia="en-US"/>
    </w:rPr>
  </w:style>
  <w:style w:type="character" w:customStyle="1" w:styleId="EndNoteBibliographyChar">
    <w:name w:val="EndNote Bibliography Char"/>
    <w:link w:val="EndNoteBibliography"/>
    <w:uiPriority w:val="99"/>
    <w:locked/>
    <w:rsid w:val="00305D45"/>
    <w:rPr>
      <w:rFonts w:ascii="Calibri" w:hAnsi="Calibri"/>
      <w:noProof/>
      <w:sz w:val="22"/>
      <w:lang w:val="en-US" w:eastAsia="en-US"/>
    </w:rPr>
  </w:style>
  <w:style w:type="paragraph" w:styleId="PargrafodaLista">
    <w:name w:val="List Paragraph"/>
    <w:basedOn w:val="Normal"/>
    <w:uiPriority w:val="99"/>
    <w:qFormat/>
    <w:rsid w:val="00BF21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05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05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05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054616"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054607">
                  <w:marLeft w:val="2385"/>
                  <w:marRight w:val="3960"/>
                  <w:marTop w:val="0"/>
                  <w:marBottom w:val="0"/>
                  <w:divBdr>
                    <w:top w:val="none" w:sz="0" w:space="0" w:color="auto"/>
                    <w:left w:val="single" w:sz="6" w:space="0" w:color="D3E1F9"/>
                    <w:bottom w:val="none" w:sz="0" w:space="0" w:color="auto"/>
                    <w:right w:val="none" w:sz="0" w:space="0" w:color="auto"/>
                  </w:divBdr>
                  <w:divsChild>
                    <w:div w:id="159805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05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05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05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0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054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8054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805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05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05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05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05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05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05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4654"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054602">
                  <w:marLeft w:val="2385"/>
                  <w:marRight w:val="3960"/>
                  <w:marTop w:val="0"/>
                  <w:marBottom w:val="0"/>
                  <w:divBdr>
                    <w:top w:val="none" w:sz="0" w:space="0" w:color="auto"/>
                    <w:left w:val="single" w:sz="6" w:space="0" w:color="D3E1F9"/>
                    <w:bottom w:val="none" w:sz="0" w:space="0" w:color="auto"/>
                    <w:right w:val="none" w:sz="0" w:space="0" w:color="auto"/>
                  </w:divBdr>
                  <w:divsChild>
                    <w:div w:id="159805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05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05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05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054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05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8054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8054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05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803</Words>
  <Characters>4337</Characters>
  <Application>Microsoft Office Word</Application>
  <DocSecurity>0</DocSecurity>
  <Lines>36</Lines>
  <Paragraphs>10</Paragraphs>
  <ScaleCrop>false</ScaleCrop>
  <Company/>
  <LinksUpToDate>false</LinksUpToDate>
  <CharactersWithSpaces>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MARINGÁ</dc:title>
  <dc:creator>dac</dc:creator>
  <cp:lastModifiedBy>Usuário do Windows</cp:lastModifiedBy>
  <cp:revision>2</cp:revision>
  <cp:lastPrinted>2010-08-23T13:23:00Z</cp:lastPrinted>
  <dcterms:created xsi:type="dcterms:W3CDTF">2019-06-14T17:57:00Z</dcterms:created>
  <dcterms:modified xsi:type="dcterms:W3CDTF">2019-06-14T17:57:00Z</dcterms:modified>
</cp:coreProperties>
</file>