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2B" w:rsidRPr="00001C49" w:rsidRDefault="00F8612B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F8612B" w:rsidRPr="00001C49" w:rsidRDefault="00F8612B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EM BIOCIÊNCIAS </w:t>
      </w:r>
      <w:r>
        <w:rPr>
          <w:rFonts w:ascii="Arial" w:hAnsi="Arial" w:cs="Arial"/>
          <w:b/>
          <w:sz w:val="22"/>
          <w:szCs w:val="22"/>
        </w:rPr>
        <w:t>E FISIOPATOLOGIA</w:t>
      </w:r>
    </w:p>
    <w:p w:rsidR="00F8612B" w:rsidRPr="00001C49" w:rsidRDefault="00F8612B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F8612B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F8612B" w:rsidRPr="00001C49" w:rsidRDefault="00F8612B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F8612B" w:rsidRPr="00001C49" w:rsidRDefault="00F8612B">
      <w:pPr>
        <w:rPr>
          <w:rFonts w:ascii="Arial" w:hAnsi="Arial" w:cs="Arial"/>
        </w:rPr>
      </w:pPr>
    </w:p>
    <w:tbl>
      <w:tblPr>
        <w:tblW w:w="902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"/>
        <w:gridCol w:w="1204"/>
        <w:gridCol w:w="1560"/>
        <w:gridCol w:w="1704"/>
        <w:gridCol w:w="21"/>
        <w:gridCol w:w="4489"/>
        <w:gridCol w:w="21"/>
      </w:tblGrid>
      <w:tr w:rsidR="00F8612B" w:rsidRPr="00001C49" w:rsidTr="006253A1">
        <w:trPr>
          <w:gridBefore w:val="1"/>
          <w:gridAfter w:val="1"/>
          <w:wBefore w:w="21" w:type="dxa"/>
          <w:wAfter w:w="21" w:type="dxa"/>
        </w:trPr>
        <w:tc>
          <w:tcPr>
            <w:tcW w:w="8978" w:type="dxa"/>
            <w:gridSpan w:val="5"/>
          </w:tcPr>
          <w:p w:rsidR="00F8612B" w:rsidRDefault="00F8612B" w:rsidP="00E56567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EC196D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>: DAB4018</w:t>
            </w:r>
          </w:p>
          <w:p w:rsidR="00F8612B" w:rsidRPr="00EC196D" w:rsidRDefault="00F8612B" w:rsidP="00E56567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EC196D">
              <w:rPr>
                <w:rFonts w:ascii="Arial" w:hAnsi="Arial" w:cs="Arial"/>
                <w:b/>
                <w:sz w:val="20"/>
              </w:rPr>
              <w:t>NOME</w:t>
            </w:r>
            <w:r w:rsidRPr="00EC196D">
              <w:rPr>
                <w:rFonts w:ascii="Arial" w:hAnsi="Arial" w:cs="Arial"/>
                <w:sz w:val="20"/>
              </w:rPr>
              <w:t xml:space="preserve">: </w:t>
            </w:r>
            <w:r w:rsidRPr="00EC196D">
              <w:rPr>
                <w:rFonts w:ascii="Arial" w:hAnsi="Arial" w:cs="Arial"/>
                <w:sz w:val="22"/>
                <w:szCs w:val="22"/>
              </w:rPr>
              <w:t>Bases de dados para investigação científica e ferramentas tecnológicas da Web</w:t>
            </w:r>
          </w:p>
          <w:p w:rsidR="00F8612B" w:rsidRPr="00001C49" w:rsidRDefault="00F8612B" w:rsidP="00EC196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C7567">
              <w:rPr>
                <w:rFonts w:ascii="Arial" w:hAnsi="Arial" w:cs="Arial"/>
                <w:b/>
                <w:sz w:val="20"/>
              </w:rPr>
              <w:t>NÍVEL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Mestrado e D</w:t>
            </w:r>
            <w:r w:rsidRPr="00EC196D">
              <w:rPr>
                <w:rFonts w:ascii="Arial" w:hAnsi="Arial" w:cs="Arial"/>
                <w:sz w:val="22"/>
                <w:szCs w:val="22"/>
              </w:rPr>
              <w:t>outorado</w:t>
            </w:r>
          </w:p>
        </w:tc>
      </w:tr>
      <w:tr w:rsidR="00F8612B" w:rsidRPr="00001C49" w:rsidTr="006253A1">
        <w:trPr>
          <w:gridBefore w:val="1"/>
          <w:gridAfter w:val="1"/>
          <w:wBefore w:w="21" w:type="dxa"/>
          <w:wAfter w:w="21" w:type="dxa"/>
          <w:cantSplit/>
          <w:trHeight w:val="255"/>
        </w:trPr>
        <w:tc>
          <w:tcPr>
            <w:tcW w:w="4489" w:type="dxa"/>
            <w:gridSpan w:val="4"/>
          </w:tcPr>
          <w:p w:rsidR="00F8612B" w:rsidRPr="00001C49" w:rsidRDefault="00F8612B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F8612B" w:rsidRPr="004D20ED" w:rsidRDefault="00F8612B" w:rsidP="004D20ED">
            <w:pPr>
              <w:ind w:left="47"/>
              <w:jc w:val="center"/>
              <w:rPr>
                <w:rFonts w:ascii="Arial" w:hAnsi="Arial" w:cs="Arial"/>
                <w:sz w:val="20"/>
              </w:rPr>
            </w:pPr>
            <w:r w:rsidRPr="004D20ED">
              <w:rPr>
                <w:rFonts w:ascii="Arial" w:hAnsi="Arial" w:cs="Arial"/>
                <w:sz w:val="20"/>
              </w:rPr>
              <w:t>CARGA HORÁRIA TOTAL</w:t>
            </w:r>
          </w:p>
          <w:p w:rsidR="00F8612B" w:rsidRPr="004D20ED" w:rsidRDefault="00F8612B" w:rsidP="004D20ED">
            <w:pPr>
              <w:ind w:left="47"/>
              <w:jc w:val="center"/>
              <w:rPr>
                <w:rFonts w:ascii="Arial" w:hAnsi="Arial" w:cs="Arial"/>
                <w:sz w:val="20"/>
              </w:rPr>
            </w:pPr>
          </w:p>
          <w:p w:rsidR="00F8612B" w:rsidRPr="004D20ED" w:rsidRDefault="00F8612B" w:rsidP="004D20ED">
            <w:pPr>
              <w:ind w:right="49"/>
              <w:jc w:val="center"/>
              <w:rPr>
                <w:rFonts w:ascii="Arial" w:hAnsi="Arial" w:cs="Arial"/>
                <w:b/>
                <w:sz w:val="20"/>
              </w:rPr>
            </w:pPr>
            <w:r w:rsidRPr="004D20ED">
              <w:rPr>
                <w:rFonts w:ascii="Arial" w:hAnsi="Arial" w:cs="Arial"/>
                <w:b/>
                <w:sz w:val="20"/>
              </w:rPr>
              <w:t>30 horas</w:t>
            </w:r>
          </w:p>
        </w:tc>
      </w:tr>
      <w:tr w:rsidR="00F8612B" w:rsidRPr="00001C49" w:rsidTr="006253A1">
        <w:trPr>
          <w:gridBefore w:val="1"/>
          <w:gridAfter w:val="1"/>
          <w:wBefore w:w="21" w:type="dxa"/>
          <w:wAfter w:w="21" w:type="dxa"/>
          <w:cantSplit/>
          <w:trHeight w:val="255"/>
        </w:trPr>
        <w:tc>
          <w:tcPr>
            <w:tcW w:w="1204" w:type="dxa"/>
          </w:tcPr>
          <w:p w:rsidR="00F8612B" w:rsidRPr="004D20ED" w:rsidRDefault="00F8612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D20ED">
              <w:rPr>
                <w:rFonts w:ascii="Arial" w:hAnsi="Arial" w:cs="Arial"/>
                <w:b/>
                <w:sz w:val="20"/>
              </w:rPr>
              <w:t xml:space="preserve">TOTAL: </w:t>
            </w:r>
            <w:proofErr w:type="gramStart"/>
            <w:r w:rsidRPr="004D20ED">
              <w:rPr>
                <w:rFonts w:ascii="Arial" w:hAnsi="Arial" w:cs="Arial"/>
                <w:b/>
                <w:sz w:val="20"/>
              </w:rPr>
              <w:t>2</w:t>
            </w:r>
            <w:proofErr w:type="gramEnd"/>
          </w:p>
        </w:tc>
        <w:tc>
          <w:tcPr>
            <w:tcW w:w="1560" w:type="dxa"/>
          </w:tcPr>
          <w:p w:rsidR="00F8612B" w:rsidRPr="00001C49" w:rsidRDefault="00F8612B" w:rsidP="001B09A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5" w:type="dxa"/>
            <w:gridSpan w:val="2"/>
          </w:tcPr>
          <w:p w:rsidR="00F8612B" w:rsidRPr="00001C49" w:rsidRDefault="00F8612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proofErr w:type="gramStart"/>
            <w:r>
              <w:rPr>
                <w:rFonts w:ascii="Arial" w:hAnsi="Arial" w:cs="Arial"/>
                <w:sz w:val="20"/>
              </w:rPr>
              <w:t>2</w:t>
            </w:r>
            <w:proofErr w:type="gramEnd"/>
          </w:p>
        </w:tc>
        <w:tc>
          <w:tcPr>
            <w:tcW w:w="4489" w:type="dxa"/>
            <w:vMerge/>
          </w:tcPr>
          <w:p w:rsidR="00F8612B" w:rsidRPr="00001C49" w:rsidRDefault="00F861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F8612B" w:rsidTr="006253A1">
        <w:trPr>
          <w:cantSplit/>
        </w:trPr>
        <w:tc>
          <w:tcPr>
            <w:tcW w:w="4489" w:type="dxa"/>
            <w:gridSpan w:val="4"/>
          </w:tcPr>
          <w:p w:rsidR="00F8612B" w:rsidRDefault="00F8612B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PRÉ-REQUISITOS:</w:t>
            </w:r>
          </w:p>
        </w:tc>
        <w:tc>
          <w:tcPr>
            <w:tcW w:w="4531" w:type="dxa"/>
            <w:gridSpan w:val="3"/>
          </w:tcPr>
          <w:p w:rsidR="00F8612B" w:rsidRDefault="00F8612B">
            <w:pPr>
              <w:snapToGrid w:val="0"/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CO-REQUISITOS:</w:t>
            </w:r>
          </w:p>
        </w:tc>
      </w:tr>
    </w:tbl>
    <w:p w:rsidR="00F8612B" w:rsidRDefault="00F8612B" w:rsidP="00001C49">
      <w:pPr>
        <w:jc w:val="both"/>
        <w:rPr>
          <w:rFonts w:ascii="Arial" w:hAnsi="Arial" w:cs="Arial"/>
          <w:sz w:val="20"/>
        </w:rPr>
      </w:pPr>
    </w:p>
    <w:p w:rsidR="00F8612B" w:rsidRDefault="00F8612B" w:rsidP="0005041A">
      <w:pPr>
        <w:jc w:val="both"/>
        <w:rPr>
          <w:rFonts w:ascii="Times New Roman" w:hAnsi="Times New Roman"/>
          <w:b/>
          <w:szCs w:val="24"/>
        </w:rPr>
      </w:pPr>
      <w:r w:rsidRPr="0005041A">
        <w:rPr>
          <w:rFonts w:ascii="Times New Roman" w:hAnsi="Times New Roman"/>
          <w:b/>
          <w:szCs w:val="24"/>
        </w:rPr>
        <w:t xml:space="preserve">EMENTA: </w:t>
      </w:r>
    </w:p>
    <w:p w:rsidR="00F8612B" w:rsidRPr="001B09A0" w:rsidRDefault="00F8612B" w:rsidP="0005041A">
      <w:pPr>
        <w:jc w:val="both"/>
        <w:rPr>
          <w:rFonts w:ascii="Arial" w:hAnsi="Arial" w:cs="Arial"/>
          <w:sz w:val="22"/>
          <w:szCs w:val="22"/>
        </w:rPr>
      </w:pPr>
      <w:r w:rsidRPr="001B09A0">
        <w:rPr>
          <w:rFonts w:ascii="Arial" w:hAnsi="Arial" w:cs="Arial"/>
          <w:sz w:val="22"/>
          <w:szCs w:val="22"/>
        </w:rPr>
        <w:t xml:space="preserve">Aprendizagem de métodos e estratégias de busca para pesquisa em bases de dados científicas, conhecimento e gerenciamento de referências bibliográficas em modelo eletrônico. </w:t>
      </w:r>
    </w:p>
    <w:p w:rsidR="00F8612B" w:rsidRPr="0060365E" w:rsidRDefault="00F8612B" w:rsidP="00001C49">
      <w:pPr>
        <w:jc w:val="both"/>
        <w:rPr>
          <w:rFonts w:ascii="Arial" w:hAnsi="Arial" w:cs="Arial"/>
          <w:b/>
          <w:sz w:val="20"/>
        </w:rPr>
      </w:pPr>
    </w:p>
    <w:p w:rsidR="00F8612B" w:rsidRPr="0060365E" w:rsidRDefault="00F8612B" w:rsidP="00001C49">
      <w:pPr>
        <w:spacing w:before="60" w:after="60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F8612B" w:rsidRPr="001B09A0" w:rsidRDefault="00F8612B" w:rsidP="001B09A0">
      <w:pPr>
        <w:pStyle w:val="PargrafodaLista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B09A0">
        <w:rPr>
          <w:rFonts w:ascii="Arial" w:hAnsi="Arial" w:cs="Arial"/>
          <w:sz w:val="22"/>
          <w:szCs w:val="22"/>
        </w:rPr>
        <w:t xml:space="preserve">Base dados </w:t>
      </w:r>
      <w:proofErr w:type="spellStart"/>
      <w:proofErr w:type="gramStart"/>
      <w:r w:rsidRPr="001B09A0">
        <w:rPr>
          <w:rFonts w:ascii="Arial" w:hAnsi="Arial" w:cs="Arial"/>
          <w:sz w:val="22"/>
          <w:szCs w:val="22"/>
        </w:rPr>
        <w:t>PubMed</w:t>
      </w:r>
      <w:proofErr w:type="spellEnd"/>
      <w:proofErr w:type="gramEnd"/>
      <w:r w:rsidRPr="001B09A0">
        <w:rPr>
          <w:rFonts w:ascii="Arial" w:hAnsi="Arial" w:cs="Arial"/>
          <w:sz w:val="22"/>
          <w:szCs w:val="22"/>
        </w:rPr>
        <w:t xml:space="preserve"> – Estratégia </w:t>
      </w:r>
      <w:proofErr w:type="spellStart"/>
      <w:r w:rsidRPr="001B09A0">
        <w:rPr>
          <w:rFonts w:ascii="Arial" w:hAnsi="Arial" w:cs="Arial"/>
          <w:sz w:val="22"/>
          <w:szCs w:val="22"/>
        </w:rPr>
        <w:t>MeSH</w:t>
      </w:r>
      <w:proofErr w:type="spellEnd"/>
      <w:r w:rsidRPr="001B09A0">
        <w:rPr>
          <w:rFonts w:ascii="Arial" w:hAnsi="Arial" w:cs="Arial"/>
          <w:sz w:val="22"/>
          <w:szCs w:val="22"/>
        </w:rPr>
        <w:t xml:space="preserve"> Database</w:t>
      </w:r>
    </w:p>
    <w:p w:rsidR="00F8612B" w:rsidRPr="001B09A0" w:rsidRDefault="00F8612B" w:rsidP="001B09A0">
      <w:pPr>
        <w:pStyle w:val="PargrafodaLista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1B09A0">
        <w:rPr>
          <w:rFonts w:ascii="Arial" w:hAnsi="Arial" w:cs="Arial"/>
          <w:sz w:val="22"/>
          <w:szCs w:val="22"/>
          <w:lang w:val="en-US"/>
        </w:rPr>
        <w:t>Base de dados Web of  Science / Thomson Reuters</w:t>
      </w:r>
    </w:p>
    <w:p w:rsidR="00F8612B" w:rsidRPr="001B09A0" w:rsidRDefault="00F8612B" w:rsidP="001B09A0">
      <w:pPr>
        <w:pStyle w:val="PargrafodaLista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B09A0">
        <w:rPr>
          <w:rFonts w:ascii="Arial" w:hAnsi="Arial" w:cs="Arial"/>
          <w:sz w:val="22"/>
          <w:szCs w:val="22"/>
        </w:rPr>
        <w:t xml:space="preserve">Base de dados </w:t>
      </w:r>
      <w:proofErr w:type="spellStart"/>
      <w:r w:rsidRPr="001B09A0">
        <w:rPr>
          <w:rFonts w:ascii="Arial" w:hAnsi="Arial" w:cs="Arial"/>
          <w:sz w:val="22"/>
          <w:szCs w:val="22"/>
        </w:rPr>
        <w:t>Lilacs</w:t>
      </w:r>
      <w:proofErr w:type="spellEnd"/>
      <w:r w:rsidRPr="001B09A0">
        <w:rPr>
          <w:rFonts w:ascii="Arial" w:hAnsi="Arial" w:cs="Arial"/>
          <w:sz w:val="22"/>
          <w:szCs w:val="22"/>
        </w:rPr>
        <w:t>/</w:t>
      </w:r>
      <w:proofErr w:type="spellStart"/>
      <w:r w:rsidRPr="001B09A0">
        <w:rPr>
          <w:rFonts w:ascii="Arial" w:hAnsi="Arial" w:cs="Arial"/>
          <w:sz w:val="22"/>
          <w:szCs w:val="22"/>
        </w:rPr>
        <w:t>Bireme</w:t>
      </w:r>
      <w:proofErr w:type="spellEnd"/>
    </w:p>
    <w:p w:rsidR="00F8612B" w:rsidRPr="001B09A0" w:rsidRDefault="00F8612B" w:rsidP="001B09A0">
      <w:pPr>
        <w:pStyle w:val="PargrafodaLista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B09A0">
        <w:rPr>
          <w:rFonts w:ascii="Arial" w:hAnsi="Arial" w:cs="Arial"/>
          <w:sz w:val="22"/>
          <w:szCs w:val="22"/>
        </w:rPr>
        <w:t xml:space="preserve">Gerenciador de referências bibliográficas com emprego do software </w:t>
      </w:r>
      <w:proofErr w:type="spellStart"/>
      <w:proofErr w:type="gramStart"/>
      <w:r w:rsidRPr="001B09A0">
        <w:rPr>
          <w:rFonts w:ascii="Arial" w:hAnsi="Arial" w:cs="Arial"/>
          <w:sz w:val="22"/>
          <w:szCs w:val="22"/>
        </w:rPr>
        <w:t>EndNote</w:t>
      </w:r>
      <w:proofErr w:type="spellEnd"/>
      <w:proofErr w:type="gramEnd"/>
      <w:r w:rsidRPr="001B09A0">
        <w:rPr>
          <w:rFonts w:ascii="Arial" w:hAnsi="Arial" w:cs="Arial"/>
          <w:sz w:val="22"/>
          <w:szCs w:val="22"/>
        </w:rPr>
        <w:t xml:space="preserve"> Web 3.5/</w:t>
      </w:r>
      <w:proofErr w:type="spellStart"/>
      <w:r w:rsidRPr="001B09A0">
        <w:rPr>
          <w:rFonts w:ascii="Arial" w:hAnsi="Arial" w:cs="Arial"/>
          <w:sz w:val="22"/>
          <w:szCs w:val="22"/>
        </w:rPr>
        <w:t>Thomson</w:t>
      </w:r>
      <w:proofErr w:type="spellEnd"/>
      <w:r w:rsidRPr="001B09A0">
        <w:rPr>
          <w:rFonts w:ascii="Arial" w:hAnsi="Arial" w:cs="Arial"/>
          <w:sz w:val="22"/>
          <w:szCs w:val="22"/>
        </w:rPr>
        <w:t xml:space="preserve"> Reuters</w:t>
      </w:r>
    </w:p>
    <w:p w:rsidR="00F8612B" w:rsidRPr="001B09A0" w:rsidRDefault="00F8612B" w:rsidP="001B09A0">
      <w:pPr>
        <w:pStyle w:val="PargrafodaLista"/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B09A0">
        <w:rPr>
          <w:rFonts w:ascii="Arial" w:hAnsi="Arial" w:cs="Arial"/>
          <w:sz w:val="22"/>
          <w:szCs w:val="22"/>
        </w:rPr>
        <w:t xml:space="preserve">Recursos tecnológicos (Estratégia Jane, Google </w:t>
      </w:r>
      <w:proofErr w:type="spellStart"/>
      <w:r w:rsidRPr="001B09A0">
        <w:rPr>
          <w:rFonts w:ascii="Arial" w:hAnsi="Arial" w:cs="Arial"/>
          <w:sz w:val="22"/>
          <w:szCs w:val="22"/>
        </w:rPr>
        <w:t>shortner</w:t>
      </w:r>
      <w:proofErr w:type="spellEnd"/>
      <w:r w:rsidRPr="001B09A0">
        <w:rPr>
          <w:rFonts w:ascii="Arial" w:hAnsi="Arial" w:cs="Arial"/>
          <w:sz w:val="22"/>
          <w:szCs w:val="22"/>
        </w:rPr>
        <w:t>, Google acadêmico/</w:t>
      </w:r>
      <w:proofErr w:type="gramStart"/>
      <w:r w:rsidRPr="001B09A0">
        <w:rPr>
          <w:rFonts w:ascii="Arial" w:hAnsi="Arial" w:cs="Arial"/>
          <w:sz w:val="22"/>
          <w:szCs w:val="22"/>
        </w:rPr>
        <w:t>pesquisa avançada</w:t>
      </w:r>
      <w:proofErr w:type="gramEnd"/>
      <w:r w:rsidRPr="001B09A0">
        <w:rPr>
          <w:rFonts w:ascii="Arial" w:hAnsi="Arial" w:cs="Arial"/>
          <w:sz w:val="22"/>
          <w:szCs w:val="22"/>
        </w:rPr>
        <w:t>)</w:t>
      </w:r>
    </w:p>
    <w:p w:rsidR="00F8612B" w:rsidRPr="001B09A0" w:rsidRDefault="00F8612B" w:rsidP="001B09A0">
      <w:pPr>
        <w:pStyle w:val="PargrafodaLista"/>
        <w:numPr>
          <w:ilvl w:val="0"/>
          <w:numId w:val="14"/>
        </w:numPr>
        <w:spacing w:before="60"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B09A0">
        <w:rPr>
          <w:rFonts w:ascii="Arial" w:hAnsi="Arial" w:cs="Arial"/>
          <w:sz w:val="22"/>
          <w:szCs w:val="22"/>
        </w:rPr>
        <w:t>Organização e método para pesquisa de revisão sistematizada</w:t>
      </w:r>
    </w:p>
    <w:p w:rsidR="00F8612B" w:rsidRPr="00077D27" w:rsidRDefault="00F8612B" w:rsidP="00077D27">
      <w:pPr>
        <w:spacing w:before="60" w:after="60"/>
        <w:jc w:val="both"/>
        <w:rPr>
          <w:rFonts w:ascii="Times New Roman" w:hAnsi="Times New Roman"/>
        </w:rPr>
      </w:pPr>
    </w:p>
    <w:p w:rsidR="00F8612B" w:rsidRPr="0064062C" w:rsidRDefault="00F8612B" w:rsidP="00077D27">
      <w:pPr>
        <w:spacing w:before="60" w:after="60"/>
        <w:jc w:val="both"/>
        <w:rPr>
          <w:rFonts w:ascii="Arial" w:hAnsi="Arial" w:cs="Arial"/>
          <w:b/>
          <w:sz w:val="20"/>
          <w:lang w:val="en-US"/>
        </w:rPr>
      </w:pPr>
      <w:r w:rsidRPr="0064062C">
        <w:rPr>
          <w:rFonts w:ascii="Arial" w:hAnsi="Arial" w:cs="Arial"/>
          <w:b/>
          <w:sz w:val="20"/>
          <w:lang w:val="en-US"/>
        </w:rPr>
        <w:t>R</w:t>
      </w:r>
      <w:r>
        <w:rPr>
          <w:rFonts w:ascii="Arial" w:hAnsi="Arial" w:cs="Arial"/>
          <w:b/>
          <w:sz w:val="20"/>
          <w:lang w:val="en-US"/>
        </w:rPr>
        <w:t>EFERÊNCIAS:</w:t>
      </w:r>
    </w:p>
    <w:p w:rsidR="00F8612B" w:rsidRPr="0064112F" w:rsidRDefault="00F8612B" w:rsidP="0064112F">
      <w:pPr>
        <w:spacing w:before="12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64112F" w:rsidRPr="0064112F" w:rsidRDefault="0064112F" w:rsidP="006411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1.</w:t>
      </w:r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National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Center for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Biotechnology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Information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(NCBI).</w:t>
      </w:r>
      <w:proofErr w:type="gramEnd"/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U.S.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National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Library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Medicine (NLM).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National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Institutes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64112F">
        <w:rPr>
          <w:rFonts w:ascii="Arial" w:hAnsi="Arial" w:cs="Arial"/>
          <w:color w:val="000000"/>
          <w:sz w:val="22"/>
          <w:szCs w:val="22"/>
        </w:rPr>
        <w:t>Health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>(</w:t>
      </w:r>
      <w:proofErr w:type="gramEnd"/>
      <w:r w:rsidRPr="0064112F">
        <w:rPr>
          <w:rFonts w:ascii="Arial" w:hAnsi="Arial" w:cs="Arial"/>
          <w:color w:val="000000"/>
          <w:sz w:val="22"/>
          <w:szCs w:val="22"/>
        </w:rPr>
        <w:t xml:space="preserve">NIH). 2021. Disponível em: </w:t>
      </w:r>
      <w:r w:rsidRPr="0064112F">
        <w:rPr>
          <w:rFonts w:ascii="Arial" w:hAnsi="Arial" w:cs="Arial"/>
          <w:color w:val="000000"/>
          <w:sz w:val="22"/>
          <w:szCs w:val="22"/>
          <w:lang w:val="en-US"/>
        </w:rPr>
        <w:t>http://www.ncbi.nlm.nih.gov/pubmed/</w:t>
      </w:r>
    </w:p>
    <w:p w:rsidR="0064112F" w:rsidRPr="0064112F" w:rsidRDefault="0064112F" w:rsidP="006411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2.</w:t>
      </w:r>
      <w:r w:rsidRPr="0064112F">
        <w:rPr>
          <w:rFonts w:ascii="Arial" w:hAnsi="Arial" w:cs="Arial"/>
          <w:b/>
          <w:bCs/>
          <w:color w:val="000000"/>
          <w:sz w:val="22"/>
          <w:szCs w:val="22"/>
        </w:rPr>
        <w:t>.</w:t>
      </w:r>
      <w:proofErr w:type="gramEnd"/>
      <w:r w:rsidRPr="0064112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64112F">
        <w:rPr>
          <w:rFonts w:ascii="Arial" w:hAnsi="Arial" w:cs="Arial"/>
          <w:color w:val="000000"/>
          <w:sz w:val="22"/>
          <w:szCs w:val="22"/>
        </w:rPr>
        <w:t xml:space="preserve">Web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Science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(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Thomson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Scientific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/ ISI Web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Services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). 2021. Disponível em: </w:t>
      </w:r>
      <w:r w:rsidRPr="0064112F">
        <w:rPr>
          <w:rFonts w:ascii="Arial" w:hAnsi="Arial" w:cs="Arial"/>
          <w:bCs/>
          <w:iCs/>
          <w:color w:val="000000"/>
          <w:sz w:val="22"/>
          <w:szCs w:val="22"/>
        </w:rPr>
        <w:t xml:space="preserve">Periódicos da Capes. </w:t>
      </w:r>
    </w:p>
    <w:p w:rsidR="0064112F" w:rsidRPr="0064112F" w:rsidRDefault="0064112F" w:rsidP="0064112F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4112F">
        <w:rPr>
          <w:rFonts w:ascii="Arial" w:hAnsi="Arial" w:cs="Arial"/>
          <w:color w:val="000000"/>
          <w:sz w:val="22"/>
          <w:szCs w:val="22"/>
          <w:lang w:val="en-US"/>
        </w:rPr>
        <w:t xml:space="preserve">3. </w:t>
      </w:r>
      <w:r w:rsidRPr="0064112F">
        <w:rPr>
          <w:rFonts w:ascii="Arial" w:hAnsi="Arial" w:cs="Arial"/>
          <w:color w:val="000000"/>
          <w:sz w:val="22"/>
          <w:szCs w:val="22"/>
        </w:rPr>
        <w:t xml:space="preserve">Literatura Latino-Americana e </w:t>
      </w:r>
      <w:proofErr w:type="gramStart"/>
      <w:r w:rsidRPr="0064112F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64112F">
        <w:rPr>
          <w:rFonts w:ascii="Arial" w:hAnsi="Arial" w:cs="Arial"/>
          <w:color w:val="000000"/>
          <w:sz w:val="22"/>
          <w:szCs w:val="22"/>
        </w:rPr>
        <w:t xml:space="preserve"> Caribe em </w:t>
      </w:r>
      <w:r w:rsidRPr="0064112F">
        <w:rPr>
          <w:rStyle w:val="p662z7jyrj6k"/>
          <w:rFonts w:ascii="Arial" w:hAnsi="Arial" w:cs="Arial"/>
          <w:color w:val="000000"/>
          <w:sz w:val="22"/>
          <w:szCs w:val="22"/>
        </w:rPr>
        <w:t xml:space="preserve">Ciências da Saúde. 2021.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Disponível</w:t>
      </w:r>
      <w:proofErr w:type="spellEnd"/>
      <w:r w:rsidRPr="0064112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em</w:t>
      </w:r>
      <w:proofErr w:type="spellEnd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: http://lilacs.bvsalud.org/</w:t>
      </w:r>
    </w:p>
    <w:p w:rsidR="0064112F" w:rsidRPr="0064112F" w:rsidRDefault="0064112F" w:rsidP="0064112F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  <w:lang w:val="en-US"/>
        </w:rPr>
      </w:pPr>
      <w:r w:rsidRPr="0064112F">
        <w:rPr>
          <w:rFonts w:ascii="Arial" w:hAnsi="Arial" w:cs="Arial"/>
          <w:color w:val="000000"/>
          <w:sz w:val="22"/>
          <w:szCs w:val="22"/>
          <w:lang w:val="en-US"/>
        </w:rPr>
        <w:t xml:space="preserve">4.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EndNote</w:t>
      </w:r>
      <w:proofErr w:type="spellEnd"/>
      <w:r w:rsidRPr="0064112F">
        <w:rPr>
          <w:rFonts w:ascii="Arial" w:hAnsi="Arial" w:cs="Arial"/>
          <w:color w:val="000000"/>
          <w:sz w:val="22"/>
          <w:szCs w:val="22"/>
          <w:lang w:val="en-US"/>
        </w:rPr>
        <w:t xml:space="preserve"> Web: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guia</w:t>
      </w:r>
      <w:proofErr w:type="spellEnd"/>
      <w:r w:rsidRPr="0064112F">
        <w:rPr>
          <w:rFonts w:ascii="Arial" w:hAnsi="Arial" w:cs="Arial"/>
          <w:color w:val="000000"/>
          <w:sz w:val="22"/>
          <w:szCs w:val="22"/>
          <w:lang w:val="en-US"/>
        </w:rPr>
        <w:t xml:space="preserve"> de </w:t>
      </w:r>
      <w:proofErr w:type="spellStart"/>
      <w:proofErr w:type="gram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Uso</w:t>
      </w:r>
      <w:proofErr w:type="spellEnd"/>
      <w:proofErr w:type="gramEnd"/>
      <w:r w:rsidRPr="0064112F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proofErr w:type="gram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G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erenciador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de referências bibliográficas.</w:t>
      </w:r>
      <w:proofErr w:type="gramEnd"/>
      <w:r w:rsidRPr="0064112F">
        <w:rPr>
          <w:rFonts w:ascii="Arial" w:hAnsi="Arial" w:cs="Arial"/>
          <w:color w:val="000000"/>
          <w:sz w:val="22"/>
          <w:szCs w:val="22"/>
        </w:rPr>
        <w:t xml:space="preserve"> 2021.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Disponível</w:t>
      </w:r>
      <w:proofErr w:type="spellEnd"/>
      <w:r w:rsidRPr="0064112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em</w:t>
      </w:r>
      <w:proofErr w:type="spellEnd"/>
      <w:r w:rsidRPr="0064112F">
        <w:rPr>
          <w:rFonts w:ascii="Arial" w:hAnsi="Arial" w:cs="Arial"/>
          <w:color w:val="000000"/>
          <w:sz w:val="22"/>
          <w:szCs w:val="22"/>
          <w:lang w:val="en-US"/>
        </w:rPr>
        <w:t xml:space="preserve">: </w:t>
      </w:r>
      <w:r w:rsidRPr="0064112F">
        <w:rPr>
          <w:rStyle w:val="CitaoHTML"/>
          <w:rFonts w:ascii="Arial" w:hAnsi="Arial" w:cs="Arial"/>
          <w:i w:val="0"/>
          <w:color w:val="000000"/>
          <w:sz w:val="22"/>
          <w:szCs w:val="22"/>
        </w:rPr>
        <w:t>www.my</w:t>
      </w:r>
      <w:r w:rsidRPr="0064112F">
        <w:rPr>
          <w:rStyle w:val="CitaoHTML"/>
          <w:rFonts w:ascii="Arial" w:hAnsi="Arial" w:cs="Arial"/>
          <w:bCs/>
          <w:i w:val="0"/>
          <w:color w:val="000000"/>
          <w:sz w:val="22"/>
          <w:szCs w:val="22"/>
        </w:rPr>
        <w:t>endnote</w:t>
      </w:r>
      <w:r w:rsidRPr="0064112F">
        <w:rPr>
          <w:rStyle w:val="CitaoHTML"/>
          <w:rFonts w:ascii="Arial" w:hAnsi="Arial" w:cs="Arial"/>
          <w:i w:val="0"/>
          <w:color w:val="000000"/>
          <w:sz w:val="22"/>
          <w:szCs w:val="22"/>
        </w:rPr>
        <w:t>web.com</w:t>
      </w:r>
    </w:p>
    <w:p w:rsidR="0064112F" w:rsidRPr="0064112F" w:rsidRDefault="0064112F" w:rsidP="0064112F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64112F">
        <w:rPr>
          <w:rFonts w:ascii="Arial" w:hAnsi="Arial" w:cs="Arial"/>
          <w:color w:val="000000"/>
          <w:sz w:val="22"/>
          <w:szCs w:val="22"/>
          <w:lang w:val="en-US"/>
        </w:rPr>
        <w:t xml:space="preserve">5. </w:t>
      </w:r>
      <w:proofErr w:type="spellStart"/>
      <w:r w:rsidRPr="0064112F">
        <w:rPr>
          <w:rFonts w:ascii="Arial" w:hAnsi="Arial" w:cs="Arial"/>
          <w:sz w:val="22"/>
          <w:szCs w:val="22"/>
        </w:rPr>
        <w:t>Gordis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L. </w:t>
      </w:r>
      <w:r w:rsidRPr="0064112F">
        <w:rPr>
          <w:rFonts w:ascii="Arial" w:hAnsi="Arial" w:cs="Arial"/>
          <w:bCs/>
          <w:sz w:val="22"/>
          <w:szCs w:val="22"/>
        </w:rPr>
        <w:t>Epidemiologia</w:t>
      </w:r>
      <w:r w:rsidRPr="0064112F">
        <w:rPr>
          <w:rFonts w:ascii="Arial" w:hAnsi="Arial" w:cs="Arial"/>
          <w:sz w:val="22"/>
          <w:szCs w:val="22"/>
        </w:rPr>
        <w:t xml:space="preserve">. Rio de Janeiro, São Paulo: </w:t>
      </w:r>
      <w:proofErr w:type="spellStart"/>
      <w:r w:rsidRPr="0064112F">
        <w:rPr>
          <w:rFonts w:ascii="Arial" w:hAnsi="Arial" w:cs="Arial"/>
          <w:sz w:val="22"/>
          <w:szCs w:val="22"/>
        </w:rPr>
        <w:t>Thieme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Revinter</w:t>
      </w:r>
      <w:proofErr w:type="spellEnd"/>
      <w:r w:rsidRPr="0064112F">
        <w:rPr>
          <w:rFonts w:ascii="Arial" w:hAnsi="Arial" w:cs="Arial"/>
          <w:sz w:val="22"/>
          <w:szCs w:val="22"/>
        </w:rPr>
        <w:t>, 2017</w:t>
      </w:r>
    </w:p>
    <w:p w:rsidR="0064112F" w:rsidRPr="0064112F" w:rsidRDefault="0064112F" w:rsidP="0064112F">
      <w:pPr>
        <w:spacing w:before="60" w:after="60" w:line="276" w:lineRule="auto"/>
        <w:jc w:val="both"/>
        <w:rPr>
          <w:rFonts w:ascii="Arial" w:hAnsi="Arial" w:cs="Arial"/>
          <w:sz w:val="22"/>
          <w:szCs w:val="22"/>
        </w:rPr>
      </w:pPr>
      <w:r w:rsidRPr="0064112F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64112F">
        <w:rPr>
          <w:rFonts w:ascii="Arial" w:hAnsi="Arial" w:cs="Arial"/>
          <w:sz w:val="22"/>
          <w:szCs w:val="22"/>
        </w:rPr>
        <w:t>Hulley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SB, </w:t>
      </w:r>
      <w:proofErr w:type="spellStart"/>
      <w:r w:rsidRPr="0064112F">
        <w:rPr>
          <w:rFonts w:ascii="Arial" w:hAnsi="Arial" w:cs="Arial"/>
          <w:sz w:val="22"/>
          <w:szCs w:val="22"/>
        </w:rPr>
        <w:t>Cummings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SR, </w:t>
      </w:r>
      <w:proofErr w:type="spellStart"/>
      <w:r w:rsidRPr="0064112F">
        <w:rPr>
          <w:rFonts w:ascii="Arial" w:hAnsi="Arial" w:cs="Arial"/>
          <w:sz w:val="22"/>
          <w:szCs w:val="22"/>
        </w:rPr>
        <w:t>Browner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WS </w:t>
      </w:r>
      <w:proofErr w:type="spellStart"/>
      <w:proofErr w:type="gramStart"/>
      <w:r w:rsidRPr="0064112F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64112F">
        <w:rPr>
          <w:rFonts w:ascii="Arial" w:hAnsi="Arial" w:cs="Arial"/>
          <w:sz w:val="22"/>
          <w:szCs w:val="22"/>
        </w:rPr>
        <w:t xml:space="preserve"> al. Delineando a pesquisa clínica. Uma abordagem epidemiológica.  Porto Alegre, São Paulo: </w:t>
      </w:r>
      <w:proofErr w:type="spellStart"/>
      <w:r w:rsidRPr="0064112F">
        <w:rPr>
          <w:rFonts w:ascii="Arial" w:hAnsi="Arial" w:cs="Arial"/>
          <w:sz w:val="22"/>
          <w:szCs w:val="22"/>
        </w:rPr>
        <w:t>Artmed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, 2008. </w:t>
      </w:r>
    </w:p>
    <w:p w:rsidR="0064112F" w:rsidRPr="0064112F" w:rsidRDefault="0064112F" w:rsidP="0064112F">
      <w:pPr>
        <w:pStyle w:val="Ttulo1"/>
        <w:spacing w:line="276" w:lineRule="auto"/>
        <w:jc w:val="both"/>
        <w:rPr>
          <w:rFonts w:cs="Arial"/>
          <w:b w:val="0"/>
          <w:color w:val="000000"/>
          <w:sz w:val="22"/>
          <w:szCs w:val="22"/>
        </w:rPr>
      </w:pPr>
      <w:r w:rsidRPr="0064112F">
        <w:rPr>
          <w:rFonts w:cs="Arial"/>
          <w:b w:val="0"/>
          <w:color w:val="000000"/>
          <w:sz w:val="22"/>
          <w:szCs w:val="22"/>
        </w:rPr>
        <w:lastRenderedPageBreak/>
        <w:t xml:space="preserve">7. </w:t>
      </w:r>
      <w:hyperlink r:id="rId5" w:history="1">
        <w:proofErr w:type="spellStart"/>
        <w:r w:rsidRPr="0064112F">
          <w:rPr>
            <w:rStyle w:val="Hyperlink"/>
            <w:rFonts w:cs="Arial"/>
            <w:b w:val="0"/>
            <w:color w:val="000000"/>
            <w:sz w:val="22"/>
            <w:szCs w:val="22"/>
          </w:rPr>
          <w:t>Panic</w:t>
        </w:r>
        <w:proofErr w:type="spellEnd"/>
        <w:r w:rsidRPr="0064112F">
          <w:rPr>
            <w:rStyle w:val="Hyperlink"/>
            <w:rFonts w:cs="Arial"/>
            <w:b w:val="0"/>
            <w:color w:val="000000"/>
            <w:sz w:val="22"/>
            <w:szCs w:val="22"/>
          </w:rPr>
          <w:t xml:space="preserve"> N</w:t>
        </w:r>
      </w:hyperlink>
      <w:r w:rsidRPr="0064112F">
        <w:rPr>
          <w:rFonts w:cs="Arial"/>
          <w:b w:val="0"/>
          <w:color w:val="000000"/>
          <w:sz w:val="22"/>
          <w:szCs w:val="22"/>
        </w:rPr>
        <w:t xml:space="preserve">, </w:t>
      </w:r>
      <w:hyperlink r:id="rId6" w:history="1">
        <w:r w:rsidRPr="0064112F">
          <w:rPr>
            <w:rStyle w:val="Hyperlink"/>
            <w:rFonts w:cs="Arial"/>
            <w:b w:val="0"/>
            <w:color w:val="000000"/>
            <w:sz w:val="22"/>
            <w:szCs w:val="22"/>
          </w:rPr>
          <w:t>Leoncini E</w:t>
        </w:r>
      </w:hyperlink>
      <w:r w:rsidRPr="0064112F">
        <w:rPr>
          <w:rFonts w:cs="Arial"/>
          <w:b w:val="0"/>
          <w:color w:val="000000"/>
          <w:sz w:val="22"/>
          <w:szCs w:val="22"/>
        </w:rPr>
        <w:t xml:space="preserve">, </w:t>
      </w:r>
      <w:hyperlink r:id="rId7" w:history="1">
        <w:r w:rsidRPr="0064112F">
          <w:rPr>
            <w:rStyle w:val="Hyperlink"/>
            <w:rFonts w:cs="Arial"/>
            <w:b w:val="0"/>
            <w:color w:val="000000"/>
            <w:sz w:val="22"/>
            <w:szCs w:val="22"/>
          </w:rPr>
          <w:t xml:space="preserve">de </w:t>
        </w:r>
        <w:proofErr w:type="spellStart"/>
        <w:r w:rsidRPr="0064112F">
          <w:rPr>
            <w:rStyle w:val="Hyperlink"/>
            <w:rFonts w:cs="Arial"/>
            <w:b w:val="0"/>
            <w:color w:val="000000"/>
            <w:sz w:val="22"/>
            <w:szCs w:val="22"/>
          </w:rPr>
          <w:t>Belvis</w:t>
        </w:r>
        <w:proofErr w:type="spellEnd"/>
        <w:r w:rsidRPr="0064112F">
          <w:rPr>
            <w:rStyle w:val="Hyperlink"/>
            <w:rFonts w:cs="Arial"/>
            <w:b w:val="0"/>
            <w:color w:val="000000"/>
            <w:sz w:val="22"/>
            <w:szCs w:val="22"/>
          </w:rPr>
          <w:t xml:space="preserve"> G</w:t>
        </w:r>
      </w:hyperlink>
      <w:r w:rsidRPr="0064112F">
        <w:rPr>
          <w:rFonts w:cs="Arial"/>
          <w:b w:val="0"/>
          <w:color w:val="000000"/>
          <w:sz w:val="22"/>
          <w:szCs w:val="22"/>
        </w:rPr>
        <w:t>.</w:t>
      </w:r>
      <w:r w:rsidRPr="0064112F">
        <w:rPr>
          <w:rFonts w:cs="Arial"/>
          <w:b w:val="0"/>
          <w:color w:val="000000"/>
          <w:sz w:val="22"/>
          <w:szCs w:val="22"/>
          <w:vertAlign w:val="superscript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Evaluation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of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the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Endorsement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of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the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Preferred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Reporting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Items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for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Systematic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Reviews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and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Meta-Analysis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(</w:t>
      </w:r>
      <w:r w:rsidRPr="0064112F">
        <w:rPr>
          <w:rStyle w:val="highlight"/>
          <w:rFonts w:cs="Arial"/>
          <w:b w:val="0"/>
          <w:color w:val="000000"/>
          <w:sz w:val="22"/>
          <w:szCs w:val="22"/>
        </w:rPr>
        <w:t>PRISMA</w:t>
      </w:r>
      <w:r w:rsidRPr="0064112F">
        <w:rPr>
          <w:rFonts w:cs="Arial"/>
          <w:b w:val="0"/>
          <w:color w:val="000000"/>
          <w:sz w:val="22"/>
          <w:szCs w:val="22"/>
        </w:rPr>
        <w:t xml:space="preserve">)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Statement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on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the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Quality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of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Published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Systematic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Review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and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 </w:t>
      </w:r>
      <w:proofErr w:type="spellStart"/>
      <w:r w:rsidRPr="0064112F">
        <w:rPr>
          <w:rFonts w:cs="Arial"/>
          <w:b w:val="0"/>
          <w:color w:val="000000"/>
          <w:sz w:val="22"/>
          <w:szCs w:val="22"/>
        </w:rPr>
        <w:t>Meta-Analyses</w:t>
      </w:r>
      <w:proofErr w:type="spellEnd"/>
      <w:r w:rsidRPr="0064112F">
        <w:rPr>
          <w:rFonts w:cs="Arial"/>
          <w:b w:val="0"/>
          <w:color w:val="000000"/>
          <w:sz w:val="22"/>
          <w:szCs w:val="22"/>
        </w:rPr>
        <w:t xml:space="preserve">. </w:t>
      </w:r>
      <w:hyperlink r:id="rId8" w:tooltip="PloS one." w:history="1">
        <w:proofErr w:type="spellStart"/>
        <w:proofErr w:type="gramStart"/>
        <w:r w:rsidRPr="0064112F">
          <w:rPr>
            <w:rStyle w:val="Hyperlink"/>
            <w:rFonts w:cs="Arial"/>
            <w:b w:val="0"/>
            <w:color w:val="000000"/>
            <w:sz w:val="22"/>
            <w:szCs w:val="22"/>
          </w:rPr>
          <w:t>PLoS</w:t>
        </w:r>
        <w:proofErr w:type="spellEnd"/>
        <w:proofErr w:type="gramEnd"/>
        <w:r w:rsidRPr="0064112F">
          <w:rPr>
            <w:rStyle w:val="Hyperlink"/>
            <w:rFonts w:cs="Arial"/>
            <w:b w:val="0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cs="Arial"/>
            <w:b w:val="0"/>
            <w:color w:val="000000"/>
            <w:sz w:val="22"/>
            <w:szCs w:val="22"/>
          </w:rPr>
          <w:t>One</w:t>
        </w:r>
        <w:proofErr w:type="spellEnd"/>
        <w:r w:rsidRPr="0064112F">
          <w:rPr>
            <w:rStyle w:val="Hyperlink"/>
            <w:rFonts w:cs="Arial"/>
            <w:b w:val="0"/>
            <w:color w:val="000000"/>
            <w:sz w:val="22"/>
            <w:szCs w:val="22"/>
          </w:rPr>
          <w:t>.</w:t>
        </w:r>
      </w:hyperlink>
      <w:r w:rsidRPr="0064112F">
        <w:rPr>
          <w:rFonts w:cs="Arial"/>
          <w:b w:val="0"/>
          <w:color w:val="000000"/>
          <w:sz w:val="22"/>
          <w:szCs w:val="22"/>
        </w:rPr>
        <w:t xml:space="preserve"> 2013 26; 8:e83138</w:t>
      </w:r>
    </w:p>
    <w:p w:rsidR="0064112F" w:rsidRPr="0064112F" w:rsidRDefault="0064112F" w:rsidP="006411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64112F">
        <w:rPr>
          <w:rFonts w:ascii="Arial" w:hAnsi="Arial" w:cs="Arial"/>
          <w:sz w:val="22"/>
          <w:szCs w:val="22"/>
          <w:lang w:val="en-US"/>
        </w:rPr>
        <w:t xml:space="preserve">8. </w:t>
      </w:r>
      <w:r w:rsidRPr="0064112F">
        <w:rPr>
          <w:rFonts w:ascii="Arial" w:hAnsi="Arial" w:cs="Arial"/>
          <w:sz w:val="22"/>
          <w:szCs w:val="22"/>
        </w:rPr>
        <w:t xml:space="preserve">Liberati A, Altman DG, </w:t>
      </w:r>
      <w:proofErr w:type="spellStart"/>
      <w:r w:rsidRPr="0064112F">
        <w:rPr>
          <w:rFonts w:ascii="Arial" w:hAnsi="Arial" w:cs="Arial"/>
          <w:sz w:val="22"/>
          <w:szCs w:val="22"/>
        </w:rPr>
        <w:t>Tetzlaff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J </w:t>
      </w:r>
      <w:proofErr w:type="spellStart"/>
      <w:r w:rsidRPr="0064112F">
        <w:rPr>
          <w:rFonts w:ascii="Arial" w:hAnsi="Arial" w:cs="Arial"/>
          <w:sz w:val="22"/>
          <w:szCs w:val="22"/>
        </w:rPr>
        <w:t>et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al. </w:t>
      </w:r>
      <w:proofErr w:type="spellStart"/>
      <w:r w:rsidRPr="0064112F">
        <w:rPr>
          <w:rFonts w:ascii="Arial" w:hAnsi="Arial" w:cs="Arial"/>
          <w:sz w:val="22"/>
          <w:szCs w:val="22"/>
        </w:rPr>
        <w:t>The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PRISMA </w:t>
      </w:r>
      <w:proofErr w:type="spellStart"/>
      <w:r w:rsidRPr="0064112F">
        <w:rPr>
          <w:rFonts w:ascii="Arial" w:hAnsi="Arial" w:cs="Arial"/>
          <w:sz w:val="22"/>
          <w:szCs w:val="22"/>
        </w:rPr>
        <w:t>statement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4112F">
        <w:rPr>
          <w:rFonts w:ascii="Arial" w:hAnsi="Arial" w:cs="Arial"/>
          <w:sz w:val="22"/>
          <w:szCs w:val="22"/>
        </w:rPr>
        <w:t>reporting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systematic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reviews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and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meta-analyses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of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studies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that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evaluate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health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care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interventions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4112F">
        <w:rPr>
          <w:rFonts w:ascii="Arial" w:hAnsi="Arial" w:cs="Arial"/>
          <w:sz w:val="22"/>
          <w:szCs w:val="22"/>
        </w:rPr>
        <w:t>Explanation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and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elaboration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64112F">
        <w:rPr>
          <w:rFonts w:ascii="Arial" w:hAnsi="Arial" w:cs="Arial"/>
          <w:sz w:val="22"/>
          <w:szCs w:val="22"/>
        </w:rPr>
        <w:t>PLoS</w:t>
      </w:r>
      <w:proofErr w:type="spellEnd"/>
      <w:proofErr w:type="gramEnd"/>
      <w:r w:rsidRPr="0064112F">
        <w:rPr>
          <w:rFonts w:ascii="Arial" w:hAnsi="Arial" w:cs="Arial"/>
          <w:sz w:val="22"/>
          <w:szCs w:val="22"/>
        </w:rPr>
        <w:t xml:space="preserve"> Medicine 2009; 6: e1000100.</w:t>
      </w:r>
    </w:p>
    <w:p w:rsidR="0064112F" w:rsidRPr="0064112F" w:rsidRDefault="0064112F" w:rsidP="006411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4112F">
        <w:rPr>
          <w:rFonts w:ascii="Arial" w:hAnsi="Arial" w:cs="Arial"/>
          <w:sz w:val="22"/>
          <w:szCs w:val="22"/>
          <w:lang w:val="en-US"/>
        </w:rPr>
        <w:t xml:space="preserve">9. </w:t>
      </w:r>
      <w:r w:rsidRPr="0064112F">
        <w:rPr>
          <w:rFonts w:ascii="Arial" w:hAnsi="Arial" w:cs="Arial"/>
          <w:color w:val="000000"/>
          <w:sz w:val="22"/>
          <w:szCs w:val="22"/>
        </w:rPr>
        <w:t xml:space="preserve">da Costa BR,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Cevallos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M, Altman DG,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et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al. </w:t>
      </w:r>
      <w:r w:rsidRPr="0064112F">
        <w:rPr>
          <w:rFonts w:ascii="Arial" w:hAnsi="Arial" w:cs="Arial"/>
          <w:sz w:val="22"/>
          <w:szCs w:val="22"/>
        </w:rPr>
        <w:t xml:space="preserve">Uses </w:t>
      </w:r>
      <w:proofErr w:type="spellStart"/>
      <w:r w:rsidRPr="0064112F">
        <w:rPr>
          <w:rFonts w:ascii="Arial" w:hAnsi="Arial" w:cs="Arial"/>
          <w:sz w:val="22"/>
          <w:szCs w:val="22"/>
        </w:rPr>
        <w:t>and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misuses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of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the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STROBE </w:t>
      </w:r>
      <w:proofErr w:type="spellStart"/>
      <w:r w:rsidRPr="0064112F">
        <w:rPr>
          <w:rFonts w:ascii="Arial" w:hAnsi="Arial" w:cs="Arial"/>
          <w:sz w:val="22"/>
          <w:szCs w:val="22"/>
        </w:rPr>
        <w:t>statement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4112F">
        <w:rPr>
          <w:rFonts w:ascii="Arial" w:hAnsi="Arial" w:cs="Arial"/>
          <w:sz w:val="22"/>
          <w:szCs w:val="22"/>
        </w:rPr>
        <w:t>bibliographic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study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BMJ Open 2011; 1: e000048. </w:t>
      </w:r>
    </w:p>
    <w:p w:rsidR="0064112F" w:rsidRPr="0064112F" w:rsidRDefault="0064112F" w:rsidP="006411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64112F">
        <w:rPr>
          <w:rFonts w:ascii="Arial" w:hAnsi="Arial" w:cs="Arial"/>
          <w:color w:val="000000"/>
          <w:sz w:val="22"/>
          <w:szCs w:val="22"/>
        </w:rPr>
        <w:t xml:space="preserve">10.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Zavada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J,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Dixon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WG,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</w:rPr>
        <w:t>Askling</w:t>
      </w:r>
      <w:proofErr w:type="spellEnd"/>
      <w:r w:rsidRPr="0064112F">
        <w:rPr>
          <w:rFonts w:ascii="Arial" w:hAnsi="Arial" w:cs="Arial"/>
          <w:color w:val="000000"/>
          <w:sz w:val="22"/>
          <w:szCs w:val="22"/>
        </w:rPr>
        <w:t xml:space="preserve"> J </w:t>
      </w:r>
      <w:proofErr w:type="spellStart"/>
      <w:proofErr w:type="gramStart"/>
      <w:r w:rsidRPr="0064112F">
        <w:rPr>
          <w:rFonts w:ascii="Arial" w:hAnsi="Arial" w:cs="Arial"/>
          <w:color w:val="000000"/>
          <w:sz w:val="22"/>
          <w:szCs w:val="22"/>
        </w:rPr>
        <w:t>et</w:t>
      </w:r>
      <w:proofErr w:type="spellEnd"/>
      <w:proofErr w:type="gramEnd"/>
      <w:r w:rsidRPr="0064112F">
        <w:rPr>
          <w:rFonts w:ascii="Arial" w:hAnsi="Arial" w:cs="Arial"/>
          <w:color w:val="000000"/>
          <w:sz w:val="22"/>
          <w:szCs w:val="22"/>
        </w:rPr>
        <w:t xml:space="preserve"> al. </w:t>
      </w:r>
      <w:hyperlink r:id="rId9" w:history="1"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Launch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of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a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checklist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for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reporting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longitudinal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observational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drug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studies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in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rheumatology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: a EULAR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extension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of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r w:rsidRPr="0064112F">
          <w:rPr>
            <w:rStyle w:val="Hyperlink"/>
            <w:rFonts w:ascii="Arial" w:hAnsi="Arial" w:cs="Arial"/>
            <w:bCs/>
            <w:color w:val="000000"/>
            <w:sz w:val="22"/>
            <w:szCs w:val="22"/>
          </w:rPr>
          <w:t>STROBE</w:t>
        </w:r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guidelines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based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on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experience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from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biologics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registries.</w:t>
        </w:r>
      </w:hyperlink>
      <w:r w:rsidRPr="0064112F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0" w:tooltip="Annals of the rheumatic diseases." w:history="1"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Ann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Rheum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 xml:space="preserve"> </w:t>
        </w:r>
        <w:proofErr w:type="spellStart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Dis</w:t>
        </w:r>
        <w:proofErr w:type="spellEnd"/>
        <w:r w:rsidRPr="0064112F">
          <w:rPr>
            <w:rStyle w:val="Hyperlink"/>
            <w:rFonts w:ascii="Arial" w:hAnsi="Arial" w:cs="Arial"/>
            <w:color w:val="000000"/>
            <w:sz w:val="22"/>
            <w:szCs w:val="22"/>
          </w:rPr>
          <w:t>.</w:t>
        </w:r>
      </w:hyperlink>
      <w:r w:rsidRPr="0064112F">
        <w:rPr>
          <w:rFonts w:ascii="Arial" w:hAnsi="Arial" w:cs="Arial"/>
          <w:color w:val="000000"/>
          <w:sz w:val="22"/>
          <w:szCs w:val="22"/>
        </w:rPr>
        <w:t xml:space="preserve"> 2014; 73:628.</w:t>
      </w:r>
    </w:p>
    <w:p w:rsidR="0064112F" w:rsidRPr="0064112F" w:rsidRDefault="0064112F" w:rsidP="006411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4112F">
        <w:rPr>
          <w:rFonts w:ascii="Arial" w:hAnsi="Arial" w:cs="Arial"/>
          <w:sz w:val="22"/>
          <w:szCs w:val="22"/>
          <w:lang w:val="en-US"/>
        </w:rPr>
        <w:t xml:space="preserve">11. </w:t>
      </w:r>
      <w:r w:rsidRPr="0064112F">
        <w:rPr>
          <w:rFonts w:ascii="Arial" w:hAnsi="Arial" w:cs="Arial"/>
          <w:sz w:val="22"/>
          <w:szCs w:val="22"/>
        </w:rPr>
        <w:t xml:space="preserve">Conrado PCV, </w:t>
      </w:r>
      <w:proofErr w:type="spellStart"/>
      <w:r w:rsidRPr="0064112F">
        <w:rPr>
          <w:rFonts w:ascii="Arial" w:hAnsi="Arial" w:cs="Arial"/>
          <w:sz w:val="22"/>
          <w:szCs w:val="22"/>
        </w:rPr>
        <w:t>Sakita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KM, </w:t>
      </w:r>
      <w:proofErr w:type="spellStart"/>
      <w:r w:rsidRPr="0064112F">
        <w:rPr>
          <w:rFonts w:ascii="Arial" w:hAnsi="Arial" w:cs="Arial"/>
          <w:sz w:val="22"/>
          <w:szCs w:val="22"/>
        </w:rPr>
        <w:t>Arita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GS, </w:t>
      </w:r>
      <w:proofErr w:type="spellStart"/>
      <w:r w:rsidRPr="0064112F">
        <w:rPr>
          <w:rFonts w:ascii="Arial" w:hAnsi="Arial" w:cs="Arial"/>
          <w:sz w:val="22"/>
          <w:szCs w:val="22"/>
        </w:rPr>
        <w:t>Galinari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CB, Gonçalves RS, Lopes LDG, </w:t>
      </w:r>
      <w:proofErr w:type="spellStart"/>
      <w:r w:rsidRPr="0064112F">
        <w:rPr>
          <w:rFonts w:ascii="Arial" w:hAnsi="Arial" w:cs="Arial"/>
          <w:sz w:val="22"/>
          <w:szCs w:val="22"/>
        </w:rPr>
        <w:t>Lonardoni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MVC, Teixeira JJV, Bonfim-Mendonça PS, </w:t>
      </w:r>
      <w:proofErr w:type="spellStart"/>
      <w:r w:rsidRPr="0064112F">
        <w:rPr>
          <w:rFonts w:ascii="Arial" w:hAnsi="Arial" w:cs="Arial"/>
          <w:sz w:val="22"/>
          <w:szCs w:val="22"/>
        </w:rPr>
        <w:t>Kioshima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ES.</w:t>
      </w:r>
      <w:proofErr w:type="gramEnd"/>
      <w:r w:rsidRPr="0064112F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64112F">
        <w:rPr>
          <w:rFonts w:ascii="Arial" w:hAnsi="Arial" w:cs="Arial"/>
          <w:sz w:val="22"/>
          <w:szCs w:val="22"/>
        </w:rPr>
        <w:t>systematic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review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of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photodynamic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therapy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64112F">
        <w:rPr>
          <w:rFonts w:ascii="Arial" w:hAnsi="Arial" w:cs="Arial"/>
          <w:sz w:val="22"/>
          <w:szCs w:val="22"/>
        </w:rPr>
        <w:t>an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antiviral </w:t>
      </w:r>
      <w:proofErr w:type="spellStart"/>
      <w:r w:rsidRPr="0064112F">
        <w:rPr>
          <w:rFonts w:ascii="Arial" w:hAnsi="Arial" w:cs="Arial"/>
          <w:sz w:val="22"/>
          <w:szCs w:val="22"/>
        </w:rPr>
        <w:t>treatment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4112F">
        <w:rPr>
          <w:rFonts w:ascii="Arial" w:hAnsi="Arial" w:cs="Arial"/>
          <w:sz w:val="22"/>
          <w:szCs w:val="22"/>
        </w:rPr>
        <w:t>potential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guidance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4112F">
        <w:rPr>
          <w:rFonts w:ascii="Arial" w:hAnsi="Arial" w:cs="Arial"/>
          <w:sz w:val="22"/>
          <w:szCs w:val="22"/>
        </w:rPr>
        <w:t>dealing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with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SARS-CoV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-2. </w:t>
      </w:r>
      <w:proofErr w:type="spellStart"/>
      <w:r w:rsidRPr="0064112F">
        <w:rPr>
          <w:rFonts w:ascii="Arial" w:hAnsi="Arial" w:cs="Arial"/>
          <w:sz w:val="22"/>
          <w:szCs w:val="22"/>
        </w:rPr>
        <w:t>Photodiagnosis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Photodyn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Ther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. 2021 </w:t>
      </w:r>
      <w:proofErr w:type="spellStart"/>
      <w:proofErr w:type="gramStart"/>
      <w:r w:rsidRPr="0064112F">
        <w:rPr>
          <w:rFonts w:ascii="Arial" w:hAnsi="Arial" w:cs="Arial"/>
          <w:sz w:val="22"/>
          <w:szCs w:val="22"/>
        </w:rPr>
        <w:t>Feb</w:t>
      </w:r>
      <w:proofErr w:type="spellEnd"/>
      <w:proofErr w:type="gramEnd"/>
      <w:r w:rsidRPr="0064112F">
        <w:rPr>
          <w:rFonts w:ascii="Arial" w:hAnsi="Arial" w:cs="Arial"/>
          <w:sz w:val="22"/>
          <w:szCs w:val="22"/>
        </w:rPr>
        <w:t xml:space="preserve"> 15:102221. </w:t>
      </w:r>
    </w:p>
    <w:p w:rsidR="0064112F" w:rsidRPr="0064112F" w:rsidRDefault="0064112F" w:rsidP="006411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112F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64112F">
        <w:rPr>
          <w:rFonts w:ascii="Arial" w:hAnsi="Arial" w:cs="Arial"/>
          <w:sz w:val="22"/>
          <w:szCs w:val="22"/>
        </w:rPr>
        <w:t>Moher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D, Liberati A, </w:t>
      </w:r>
      <w:proofErr w:type="spellStart"/>
      <w:r w:rsidRPr="0064112F">
        <w:rPr>
          <w:rFonts w:ascii="Arial" w:hAnsi="Arial" w:cs="Arial"/>
          <w:sz w:val="22"/>
          <w:szCs w:val="22"/>
        </w:rPr>
        <w:t>Tetzlaff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J, Altman DG; PRISMA </w:t>
      </w:r>
      <w:proofErr w:type="spellStart"/>
      <w:r w:rsidRPr="0064112F">
        <w:rPr>
          <w:rFonts w:ascii="Arial" w:hAnsi="Arial" w:cs="Arial"/>
          <w:sz w:val="22"/>
          <w:szCs w:val="22"/>
        </w:rPr>
        <w:t>Group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4112F">
        <w:rPr>
          <w:rFonts w:ascii="Arial" w:hAnsi="Arial" w:cs="Arial"/>
          <w:sz w:val="22"/>
          <w:szCs w:val="22"/>
        </w:rPr>
        <w:t>Preferred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reporting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items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64112F">
        <w:rPr>
          <w:rFonts w:ascii="Arial" w:hAnsi="Arial" w:cs="Arial"/>
          <w:sz w:val="22"/>
          <w:szCs w:val="22"/>
        </w:rPr>
        <w:t>systematic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reviews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and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meta-analyses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64112F">
        <w:rPr>
          <w:rFonts w:ascii="Arial" w:hAnsi="Arial" w:cs="Arial"/>
          <w:sz w:val="22"/>
          <w:szCs w:val="22"/>
        </w:rPr>
        <w:t>the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PRISMA </w:t>
      </w:r>
      <w:proofErr w:type="spellStart"/>
      <w:r w:rsidRPr="0064112F">
        <w:rPr>
          <w:rFonts w:ascii="Arial" w:hAnsi="Arial" w:cs="Arial"/>
          <w:sz w:val="22"/>
          <w:szCs w:val="22"/>
        </w:rPr>
        <w:t>statement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64112F">
        <w:rPr>
          <w:rFonts w:ascii="Arial" w:hAnsi="Arial" w:cs="Arial"/>
          <w:sz w:val="22"/>
          <w:szCs w:val="22"/>
        </w:rPr>
        <w:t>PLoS</w:t>
      </w:r>
      <w:proofErr w:type="spellEnd"/>
      <w:proofErr w:type="gramEnd"/>
      <w:r w:rsidRPr="0064112F">
        <w:rPr>
          <w:rFonts w:ascii="Arial" w:hAnsi="Arial" w:cs="Arial"/>
          <w:sz w:val="22"/>
          <w:szCs w:val="22"/>
        </w:rPr>
        <w:t xml:space="preserve"> Med. 2009 Jul 21;6(7):e1000097. </w:t>
      </w:r>
    </w:p>
    <w:p w:rsidR="0064112F" w:rsidRPr="0064112F" w:rsidRDefault="0064112F" w:rsidP="006411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112F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64112F">
        <w:rPr>
          <w:rFonts w:ascii="Arial" w:hAnsi="Arial" w:cs="Arial"/>
          <w:sz w:val="22"/>
          <w:szCs w:val="22"/>
        </w:rPr>
        <w:t>Equator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Network. </w:t>
      </w:r>
      <w:proofErr w:type="spellStart"/>
      <w:r w:rsidRPr="0064112F">
        <w:rPr>
          <w:rFonts w:ascii="Arial" w:hAnsi="Arial" w:cs="Arial"/>
          <w:sz w:val="22"/>
          <w:szCs w:val="22"/>
        </w:rPr>
        <w:t>Enhancing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the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4112F">
        <w:rPr>
          <w:rFonts w:ascii="Arial" w:hAnsi="Arial" w:cs="Arial"/>
          <w:sz w:val="22"/>
          <w:szCs w:val="22"/>
        </w:rPr>
        <w:t>QUAlity</w:t>
      </w:r>
      <w:proofErr w:type="spellEnd"/>
      <w:proofErr w:type="gram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and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Transparency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Of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health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Research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Disponível</w:t>
      </w:r>
      <w:proofErr w:type="spellEnd"/>
      <w:r w:rsidRPr="0064112F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64112F">
        <w:rPr>
          <w:rFonts w:ascii="Arial" w:hAnsi="Arial" w:cs="Arial"/>
          <w:color w:val="000000"/>
          <w:sz w:val="22"/>
          <w:szCs w:val="22"/>
          <w:lang w:val="en-US"/>
        </w:rPr>
        <w:t>em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: https://www.equator-network.org/. </w:t>
      </w:r>
    </w:p>
    <w:p w:rsidR="0064112F" w:rsidRPr="0064112F" w:rsidRDefault="0064112F" w:rsidP="006411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112F">
        <w:rPr>
          <w:rFonts w:ascii="Arial" w:hAnsi="Arial" w:cs="Arial"/>
          <w:bCs/>
          <w:sz w:val="22"/>
          <w:szCs w:val="22"/>
        </w:rPr>
        <w:t>14.</w:t>
      </w:r>
      <w:r w:rsidRPr="006411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112F">
        <w:rPr>
          <w:rFonts w:ascii="Arial" w:hAnsi="Arial" w:cs="Arial"/>
          <w:bCs/>
          <w:sz w:val="22"/>
          <w:szCs w:val="22"/>
        </w:rPr>
        <w:t xml:space="preserve">Teixeira JJV, </w:t>
      </w:r>
      <w:proofErr w:type="spellStart"/>
      <w:r w:rsidRPr="0064112F">
        <w:rPr>
          <w:rFonts w:ascii="Arial" w:hAnsi="Arial" w:cs="Arial"/>
          <w:bCs/>
          <w:sz w:val="22"/>
          <w:szCs w:val="22"/>
        </w:rPr>
        <w:t>Demarchi</w:t>
      </w:r>
      <w:proofErr w:type="spellEnd"/>
      <w:r w:rsidRPr="0064112F">
        <w:rPr>
          <w:rFonts w:ascii="Arial" w:hAnsi="Arial" w:cs="Arial"/>
          <w:bCs/>
          <w:sz w:val="22"/>
          <w:szCs w:val="22"/>
        </w:rPr>
        <w:t xml:space="preserve"> IG.</w:t>
      </w:r>
      <w:r w:rsidRPr="006411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112F">
        <w:rPr>
          <w:rFonts w:ascii="Arial" w:hAnsi="Arial" w:cs="Arial"/>
          <w:bCs/>
          <w:sz w:val="22"/>
          <w:szCs w:val="22"/>
        </w:rPr>
        <w:t>Fontes</w:t>
      </w:r>
      <w:r w:rsidRPr="0064112F">
        <w:rPr>
          <w:rFonts w:ascii="Arial" w:hAnsi="Arial" w:cs="Arial"/>
          <w:sz w:val="22"/>
          <w:szCs w:val="22"/>
        </w:rPr>
        <w:t xml:space="preserve"> de Informação em Oncologia: Ferramentas de pesquisa. In: Rodrigo </w:t>
      </w:r>
      <w:proofErr w:type="spellStart"/>
      <w:r w:rsidRPr="0064112F">
        <w:rPr>
          <w:rFonts w:ascii="Arial" w:hAnsi="Arial" w:cs="Arial"/>
          <w:sz w:val="22"/>
          <w:szCs w:val="22"/>
        </w:rPr>
        <w:t>Spineli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Macedo; Willian </w:t>
      </w:r>
      <w:proofErr w:type="spellStart"/>
      <w:r w:rsidRPr="0064112F">
        <w:rPr>
          <w:rFonts w:ascii="Arial" w:hAnsi="Arial" w:cs="Arial"/>
          <w:sz w:val="22"/>
          <w:szCs w:val="22"/>
        </w:rPr>
        <w:t>Rotea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Junior; Jefferson Silva Martins. (Org.). Farmácia Clínica em Oncologia. </w:t>
      </w:r>
      <w:proofErr w:type="gramStart"/>
      <w:r w:rsidRPr="0064112F">
        <w:rPr>
          <w:rFonts w:ascii="Arial" w:hAnsi="Arial" w:cs="Arial"/>
          <w:sz w:val="22"/>
          <w:szCs w:val="22"/>
        </w:rPr>
        <w:t>1ed.</w:t>
      </w:r>
      <w:proofErr w:type="gramEnd"/>
      <w:r w:rsidRPr="0064112F">
        <w:rPr>
          <w:rFonts w:ascii="Arial" w:hAnsi="Arial" w:cs="Arial"/>
          <w:sz w:val="22"/>
          <w:szCs w:val="22"/>
        </w:rPr>
        <w:t xml:space="preserve">São Paulo: Editora Farmacêutica, 2020, v. 1, p. 1-528. </w:t>
      </w:r>
    </w:p>
    <w:p w:rsidR="0064112F" w:rsidRPr="0064112F" w:rsidRDefault="0064112F" w:rsidP="0064112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4112F">
        <w:rPr>
          <w:rFonts w:ascii="Arial" w:hAnsi="Arial" w:cs="Arial"/>
          <w:sz w:val="22"/>
          <w:szCs w:val="22"/>
        </w:rPr>
        <w:t xml:space="preserve">15. </w:t>
      </w:r>
      <w:r w:rsidRPr="0064112F">
        <w:rPr>
          <w:rFonts w:ascii="Arial" w:hAnsi="Arial" w:cs="Arial"/>
          <w:bCs/>
          <w:sz w:val="22"/>
          <w:szCs w:val="22"/>
        </w:rPr>
        <w:t xml:space="preserve">Teixeira JJV, </w:t>
      </w:r>
      <w:proofErr w:type="spellStart"/>
      <w:r w:rsidRPr="0064112F">
        <w:rPr>
          <w:rFonts w:ascii="Arial" w:hAnsi="Arial" w:cs="Arial"/>
          <w:bCs/>
          <w:sz w:val="22"/>
          <w:szCs w:val="22"/>
        </w:rPr>
        <w:t>Demarchi</w:t>
      </w:r>
      <w:proofErr w:type="spellEnd"/>
      <w:r w:rsidRPr="0064112F">
        <w:rPr>
          <w:rFonts w:ascii="Arial" w:hAnsi="Arial" w:cs="Arial"/>
          <w:bCs/>
          <w:sz w:val="22"/>
          <w:szCs w:val="22"/>
        </w:rPr>
        <w:t xml:space="preserve"> IG.</w:t>
      </w:r>
      <w:r w:rsidRPr="006411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64112F">
        <w:rPr>
          <w:rFonts w:ascii="Arial" w:hAnsi="Arial" w:cs="Arial"/>
          <w:sz w:val="22"/>
          <w:szCs w:val="22"/>
        </w:rPr>
        <w:t xml:space="preserve"> Procedimentos de Pesquisa: revisão sistemática, estratégias e diretrizes para a pesquisa científica. In: Sonia Maria Marques Gomes </w:t>
      </w:r>
      <w:proofErr w:type="spellStart"/>
      <w:r w:rsidRPr="0064112F">
        <w:rPr>
          <w:rFonts w:ascii="Arial" w:hAnsi="Arial" w:cs="Arial"/>
          <w:sz w:val="22"/>
          <w:szCs w:val="22"/>
        </w:rPr>
        <w:t>Bertolini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, Ana Paula Machado Velho, José Eduardo Gonçalves, Regiane da Silva </w:t>
      </w:r>
      <w:proofErr w:type="spellStart"/>
      <w:r w:rsidRPr="0064112F">
        <w:rPr>
          <w:rFonts w:ascii="Arial" w:hAnsi="Arial" w:cs="Arial"/>
          <w:sz w:val="22"/>
          <w:szCs w:val="22"/>
        </w:rPr>
        <w:t>Macuch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4112F">
        <w:rPr>
          <w:rFonts w:ascii="Arial" w:hAnsi="Arial" w:cs="Arial"/>
          <w:sz w:val="22"/>
          <w:szCs w:val="22"/>
        </w:rPr>
        <w:t>Ludhiana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Ethel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112F">
        <w:rPr>
          <w:rFonts w:ascii="Arial" w:hAnsi="Arial" w:cs="Arial"/>
          <w:sz w:val="22"/>
          <w:szCs w:val="22"/>
        </w:rPr>
        <w:t>Kendrick</w:t>
      </w:r>
      <w:proofErr w:type="spellEnd"/>
      <w:r w:rsidRPr="0064112F">
        <w:rPr>
          <w:rFonts w:ascii="Arial" w:hAnsi="Arial" w:cs="Arial"/>
          <w:sz w:val="22"/>
          <w:szCs w:val="22"/>
        </w:rPr>
        <w:t xml:space="preserve"> Silva. (Org.). Pesquisa Científica; do planejamento à divulgação. </w:t>
      </w:r>
      <w:proofErr w:type="gramStart"/>
      <w:r w:rsidRPr="0064112F">
        <w:rPr>
          <w:rFonts w:ascii="Arial" w:hAnsi="Arial" w:cs="Arial"/>
          <w:sz w:val="22"/>
          <w:szCs w:val="22"/>
        </w:rPr>
        <w:t>1ed.</w:t>
      </w:r>
      <w:proofErr w:type="gramEnd"/>
      <w:r w:rsidRPr="0064112F">
        <w:rPr>
          <w:rFonts w:ascii="Arial" w:hAnsi="Arial" w:cs="Arial"/>
          <w:sz w:val="22"/>
          <w:szCs w:val="22"/>
        </w:rPr>
        <w:t xml:space="preserve">Jundiaí: Paco Editorial, 2016, v. único, p. 7-301. </w:t>
      </w:r>
    </w:p>
    <w:p w:rsidR="0064112F" w:rsidRDefault="0064112F" w:rsidP="0064112F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64112F" w:rsidRDefault="0064112F" w:rsidP="0064112F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64112F" w:rsidRPr="0064112F" w:rsidRDefault="0064112F" w:rsidP="0064112F">
      <w:pPr>
        <w:jc w:val="both"/>
        <w:rPr>
          <w:rFonts w:ascii="Arial" w:hAnsi="Arial" w:cs="Arial"/>
          <w:b/>
          <w:szCs w:val="24"/>
          <w:lang w:val="en-US"/>
        </w:rPr>
      </w:pPr>
      <w:r w:rsidRPr="0064112F">
        <w:rPr>
          <w:rFonts w:ascii="Arial" w:hAnsi="Arial" w:cs="Arial"/>
          <w:b/>
          <w:szCs w:val="24"/>
          <w:lang w:val="en-US"/>
        </w:rPr>
        <w:t>PERIÓDICOS COM PUBLICAÇÕES IMPACTANTES SOBRE REVISÃO SISTEMÁTICA E/OU META-ANÁLISES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proofErr w:type="spellStart"/>
      <w:r w:rsidRPr="0064112F">
        <w:rPr>
          <w:rFonts w:ascii="Arial" w:hAnsi="Arial" w:cs="Arial"/>
          <w:szCs w:val="24"/>
          <w:lang w:val="en-US"/>
        </w:rPr>
        <w:t>Plos</w:t>
      </w:r>
      <w:proofErr w:type="spellEnd"/>
      <w:r w:rsidRPr="0064112F">
        <w:rPr>
          <w:rFonts w:ascii="Arial" w:hAnsi="Arial" w:cs="Arial"/>
          <w:szCs w:val="24"/>
          <w:lang w:val="en-US"/>
        </w:rPr>
        <w:t xml:space="preserve"> One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>BMJ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proofErr w:type="spellStart"/>
      <w:r w:rsidRPr="0064112F">
        <w:rPr>
          <w:rFonts w:ascii="Arial" w:hAnsi="Arial" w:cs="Arial"/>
          <w:szCs w:val="24"/>
          <w:lang w:val="en-US"/>
        </w:rPr>
        <w:t>Plos</w:t>
      </w:r>
      <w:proofErr w:type="spellEnd"/>
      <w:r w:rsidRPr="0064112F">
        <w:rPr>
          <w:rFonts w:ascii="Arial" w:hAnsi="Arial" w:cs="Arial"/>
          <w:szCs w:val="24"/>
          <w:lang w:val="en-US"/>
        </w:rPr>
        <w:t xml:space="preserve"> Medicine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>Lancet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>Nature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>Science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>NEJM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>JAMA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>Epidemiology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>International Journal of Epidemiology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>American Journal of Epidemiology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 xml:space="preserve">Journal of Clinical Epidemiology 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r w:rsidRPr="0064112F">
        <w:rPr>
          <w:rFonts w:ascii="Arial" w:hAnsi="Arial" w:cs="Arial"/>
          <w:szCs w:val="24"/>
          <w:lang w:val="en-US"/>
        </w:rPr>
        <w:t>European Journal of Epidemiology</w:t>
      </w:r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proofErr w:type="spellStart"/>
      <w:r w:rsidRPr="0064112F">
        <w:rPr>
          <w:rFonts w:ascii="Arial" w:hAnsi="Arial" w:cs="Arial"/>
          <w:szCs w:val="24"/>
          <w:lang w:val="en-US"/>
        </w:rPr>
        <w:t>Revista</w:t>
      </w:r>
      <w:proofErr w:type="spellEnd"/>
      <w:r w:rsidRPr="0064112F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Pr="0064112F">
        <w:rPr>
          <w:rFonts w:ascii="Arial" w:hAnsi="Arial" w:cs="Arial"/>
          <w:szCs w:val="24"/>
          <w:lang w:val="en-US"/>
        </w:rPr>
        <w:t>Saúde</w:t>
      </w:r>
      <w:proofErr w:type="spellEnd"/>
      <w:r w:rsidRPr="006411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64112F">
        <w:rPr>
          <w:rFonts w:ascii="Arial" w:hAnsi="Arial" w:cs="Arial"/>
          <w:szCs w:val="24"/>
          <w:lang w:val="en-US"/>
        </w:rPr>
        <w:t>Pública</w:t>
      </w:r>
      <w:proofErr w:type="spellEnd"/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  <w:proofErr w:type="spellStart"/>
      <w:r w:rsidRPr="0064112F">
        <w:rPr>
          <w:rFonts w:ascii="Arial" w:hAnsi="Arial" w:cs="Arial"/>
          <w:szCs w:val="24"/>
          <w:lang w:val="en-US"/>
        </w:rPr>
        <w:t>Revista</w:t>
      </w:r>
      <w:proofErr w:type="spellEnd"/>
      <w:r w:rsidRPr="006411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64112F">
        <w:rPr>
          <w:rFonts w:ascii="Arial" w:hAnsi="Arial" w:cs="Arial"/>
          <w:szCs w:val="24"/>
          <w:lang w:val="en-US"/>
        </w:rPr>
        <w:t>Brasileira</w:t>
      </w:r>
      <w:proofErr w:type="spellEnd"/>
      <w:r w:rsidRPr="0064112F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Pr="0064112F">
        <w:rPr>
          <w:rFonts w:ascii="Arial" w:hAnsi="Arial" w:cs="Arial"/>
          <w:szCs w:val="24"/>
          <w:lang w:val="en-US"/>
        </w:rPr>
        <w:t>Epidemiologia</w:t>
      </w:r>
      <w:proofErr w:type="spellEnd"/>
    </w:p>
    <w:p w:rsidR="0064112F" w:rsidRPr="0064112F" w:rsidRDefault="0064112F" w:rsidP="0064112F">
      <w:pPr>
        <w:rPr>
          <w:rFonts w:ascii="Arial" w:hAnsi="Arial" w:cs="Arial"/>
          <w:szCs w:val="24"/>
          <w:lang w:val="en-US"/>
        </w:rPr>
      </w:pPr>
    </w:p>
    <w:p w:rsidR="00F8612B" w:rsidRDefault="00F8612B">
      <w:pPr>
        <w:rPr>
          <w:rFonts w:ascii="Times New Roman" w:hAnsi="Times New Roman"/>
          <w:szCs w:val="24"/>
        </w:rPr>
      </w:pPr>
    </w:p>
    <w:p w:rsidR="00F8612B" w:rsidRDefault="00F8612B">
      <w:pPr>
        <w:rPr>
          <w:rFonts w:ascii="Times New Roman" w:hAnsi="Times New Roman"/>
          <w:szCs w:val="24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253A1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6253A1" w:rsidRDefault="006253A1" w:rsidP="00A96C81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F8612B" w:rsidRDefault="00F8612B">
      <w:pPr>
        <w:rPr>
          <w:rFonts w:ascii="Times New Roman" w:hAnsi="Times New Roman"/>
          <w:szCs w:val="24"/>
        </w:rPr>
      </w:pPr>
    </w:p>
    <w:p w:rsidR="00F8612B" w:rsidRDefault="00F8612B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F8612B" w:rsidRPr="00891F62" w:rsidTr="00C61033">
        <w:trPr>
          <w:cantSplit/>
        </w:trPr>
        <w:tc>
          <w:tcPr>
            <w:tcW w:w="4322" w:type="dxa"/>
            <w:tcBorders>
              <w:top w:val="double" w:sz="4" w:space="0" w:color="auto"/>
            </w:tcBorders>
          </w:tcPr>
          <w:p w:rsidR="00F8612B" w:rsidRPr="00891F62" w:rsidRDefault="00F8612B" w:rsidP="00C6103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  <w:tc>
          <w:tcPr>
            <w:tcW w:w="4322" w:type="dxa"/>
            <w:tcBorders>
              <w:top w:val="double" w:sz="4" w:space="0" w:color="auto"/>
            </w:tcBorders>
          </w:tcPr>
          <w:p w:rsidR="00F8612B" w:rsidRPr="00891F62" w:rsidRDefault="00F8612B" w:rsidP="00C6103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91F62">
              <w:rPr>
                <w:rFonts w:ascii="Arial" w:hAnsi="Arial" w:cs="Arial"/>
              </w:rPr>
              <w:t>ª</w:t>
            </w:r>
          </w:p>
        </w:tc>
      </w:tr>
      <w:tr w:rsidR="00F8612B" w:rsidRPr="00891F62" w:rsidTr="00C61033">
        <w:trPr>
          <w:cantSplit/>
        </w:trPr>
        <w:tc>
          <w:tcPr>
            <w:tcW w:w="8644" w:type="dxa"/>
            <w:gridSpan w:val="2"/>
          </w:tcPr>
          <w:p w:rsidR="00F8612B" w:rsidRPr="00891F62" w:rsidRDefault="00F8612B" w:rsidP="00C61033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F8612B" w:rsidRPr="00891F62" w:rsidTr="00C61033">
        <w:trPr>
          <w:cantSplit/>
        </w:trPr>
        <w:tc>
          <w:tcPr>
            <w:tcW w:w="8644" w:type="dxa"/>
            <w:gridSpan w:val="2"/>
            <w:tcBorders>
              <w:bottom w:val="double" w:sz="4" w:space="0" w:color="auto"/>
            </w:tcBorders>
          </w:tcPr>
          <w:p w:rsidR="00F8612B" w:rsidRDefault="00F8612B" w:rsidP="00C61033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AD4554">
              <w:rPr>
                <w:rFonts w:ascii="Arial" w:hAnsi="Arial" w:cs="Arial"/>
                <w:b/>
                <w:sz w:val="22"/>
                <w:szCs w:val="22"/>
              </w:rPr>
              <w:t>1ª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Avaliação continua sobre o desempenho dos alunos nas análises e desenvolvimento de pesquisas bibliográficas, por meio computacional, valendo de 0,0 (zero) a 10 (dez). </w:t>
            </w:r>
          </w:p>
          <w:p w:rsidR="006253A1" w:rsidRDefault="006253A1" w:rsidP="00C61033">
            <w:pPr>
              <w:spacing w:before="60" w:after="60"/>
              <w:jc w:val="both"/>
              <w:rPr>
                <w:rFonts w:ascii="Arial" w:hAnsi="Arial" w:cs="Arial"/>
                <w:b/>
                <w:szCs w:val="22"/>
              </w:rPr>
            </w:pPr>
          </w:p>
          <w:p w:rsidR="00F8612B" w:rsidRPr="00891F62" w:rsidRDefault="00F8612B" w:rsidP="00C61033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AD4554">
              <w:rPr>
                <w:rFonts w:ascii="Arial" w:hAnsi="Arial" w:cs="Arial"/>
                <w:b/>
                <w:sz w:val="22"/>
                <w:szCs w:val="22"/>
              </w:rPr>
              <w:t>2ª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 xml:space="preserve">Relatório final (resumo das principais pesquisas realizadas), com emprego Estratégia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Terms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ou descritores da base de dados e gerenciamento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EndNote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Web, valendo de 0,0 (zero) a 10 (dez). </w:t>
            </w:r>
          </w:p>
          <w:p w:rsidR="00F8612B" w:rsidRDefault="00F8612B" w:rsidP="00C61033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:rsidR="00F8612B" w:rsidRPr="006253A1" w:rsidRDefault="00F8612B" w:rsidP="00C61033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6253A1">
              <w:rPr>
                <w:rFonts w:ascii="Arial" w:hAnsi="Arial" w:cs="Arial"/>
                <w:sz w:val="22"/>
                <w:szCs w:val="22"/>
              </w:rPr>
              <w:t>A nota final será a média aritmética simples das duas avaliações.</w:t>
            </w:r>
          </w:p>
          <w:p w:rsidR="00F8612B" w:rsidRPr="00891F62" w:rsidRDefault="00F8612B" w:rsidP="00C61033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F8612B" w:rsidRPr="0064062C" w:rsidRDefault="00F8612B">
      <w:pPr>
        <w:rPr>
          <w:rFonts w:ascii="Times New Roman" w:hAnsi="Times New Roman"/>
          <w:szCs w:val="24"/>
        </w:rPr>
      </w:pPr>
    </w:p>
    <w:sectPr w:rsidR="00F8612B" w:rsidRPr="0064062C" w:rsidSect="00DD215D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973129F"/>
    <w:multiLevelType w:val="hybridMultilevel"/>
    <w:tmpl w:val="47D8A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4864DF"/>
    <w:multiLevelType w:val="hybridMultilevel"/>
    <w:tmpl w:val="5F56FC6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7BA664FF"/>
    <w:multiLevelType w:val="hybridMultilevel"/>
    <w:tmpl w:val="BB4CE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11"/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12748"/>
    <w:rsid w:val="000240B7"/>
    <w:rsid w:val="00025EC8"/>
    <w:rsid w:val="0005041A"/>
    <w:rsid w:val="00062173"/>
    <w:rsid w:val="00075FCF"/>
    <w:rsid w:val="00077D27"/>
    <w:rsid w:val="000D0848"/>
    <w:rsid w:val="000F13A6"/>
    <w:rsid w:val="00102E4F"/>
    <w:rsid w:val="00183C5C"/>
    <w:rsid w:val="001855C4"/>
    <w:rsid w:val="00195829"/>
    <w:rsid w:val="001B09A0"/>
    <w:rsid w:val="001B12E4"/>
    <w:rsid w:val="001C3269"/>
    <w:rsid w:val="001F00A7"/>
    <w:rsid w:val="0020314F"/>
    <w:rsid w:val="0021235B"/>
    <w:rsid w:val="0025419D"/>
    <w:rsid w:val="002570C6"/>
    <w:rsid w:val="00274DBE"/>
    <w:rsid w:val="00295825"/>
    <w:rsid w:val="002A0142"/>
    <w:rsid w:val="002A4D70"/>
    <w:rsid w:val="002F1CB8"/>
    <w:rsid w:val="00312F36"/>
    <w:rsid w:val="003324B2"/>
    <w:rsid w:val="00377E2C"/>
    <w:rsid w:val="003C1C43"/>
    <w:rsid w:val="003C21F3"/>
    <w:rsid w:val="003E354F"/>
    <w:rsid w:val="00411C6A"/>
    <w:rsid w:val="00426CE6"/>
    <w:rsid w:val="00472E65"/>
    <w:rsid w:val="0048670C"/>
    <w:rsid w:val="004A396A"/>
    <w:rsid w:val="004D20ED"/>
    <w:rsid w:val="00513750"/>
    <w:rsid w:val="005141BA"/>
    <w:rsid w:val="00517FD2"/>
    <w:rsid w:val="0056419C"/>
    <w:rsid w:val="00576085"/>
    <w:rsid w:val="005836B0"/>
    <w:rsid w:val="005B4B56"/>
    <w:rsid w:val="005C7567"/>
    <w:rsid w:val="005D2A52"/>
    <w:rsid w:val="0060365E"/>
    <w:rsid w:val="00611C55"/>
    <w:rsid w:val="00616783"/>
    <w:rsid w:val="006253A1"/>
    <w:rsid w:val="0064062C"/>
    <w:rsid w:val="0064112F"/>
    <w:rsid w:val="00646DFB"/>
    <w:rsid w:val="00693038"/>
    <w:rsid w:val="00695153"/>
    <w:rsid w:val="006A33A5"/>
    <w:rsid w:val="0073004E"/>
    <w:rsid w:val="00740E90"/>
    <w:rsid w:val="00755FFA"/>
    <w:rsid w:val="007B0F22"/>
    <w:rsid w:val="008300ED"/>
    <w:rsid w:val="00854600"/>
    <w:rsid w:val="0088031C"/>
    <w:rsid w:val="00883FF3"/>
    <w:rsid w:val="00891F62"/>
    <w:rsid w:val="008A5ABA"/>
    <w:rsid w:val="00916B48"/>
    <w:rsid w:val="009429E1"/>
    <w:rsid w:val="009A4EDB"/>
    <w:rsid w:val="009D4A48"/>
    <w:rsid w:val="009D637E"/>
    <w:rsid w:val="009E6902"/>
    <w:rsid w:val="009F3C7E"/>
    <w:rsid w:val="00A1212A"/>
    <w:rsid w:val="00A13466"/>
    <w:rsid w:val="00A1489A"/>
    <w:rsid w:val="00A55A5D"/>
    <w:rsid w:val="00A6187C"/>
    <w:rsid w:val="00A619FB"/>
    <w:rsid w:val="00A6651E"/>
    <w:rsid w:val="00AD4554"/>
    <w:rsid w:val="00B03C04"/>
    <w:rsid w:val="00B26525"/>
    <w:rsid w:val="00B56C17"/>
    <w:rsid w:val="00BA6C90"/>
    <w:rsid w:val="00BB18F1"/>
    <w:rsid w:val="00BF5086"/>
    <w:rsid w:val="00C0556E"/>
    <w:rsid w:val="00C12FEB"/>
    <w:rsid w:val="00C454B8"/>
    <w:rsid w:val="00C5491C"/>
    <w:rsid w:val="00C61033"/>
    <w:rsid w:val="00C92D04"/>
    <w:rsid w:val="00C93A55"/>
    <w:rsid w:val="00CA3973"/>
    <w:rsid w:val="00CB215B"/>
    <w:rsid w:val="00CB5CE5"/>
    <w:rsid w:val="00CD7ED7"/>
    <w:rsid w:val="00D020BF"/>
    <w:rsid w:val="00D766DA"/>
    <w:rsid w:val="00D766FD"/>
    <w:rsid w:val="00D9293A"/>
    <w:rsid w:val="00DD215D"/>
    <w:rsid w:val="00DE0F3C"/>
    <w:rsid w:val="00DE725B"/>
    <w:rsid w:val="00DF61C9"/>
    <w:rsid w:val="00E03EAF"/>
    <w:rsid w:val="00E3616E"/>
    <w:rsid w:val="00E56567"/>
    <w:rsid w:val="00E60B1B"/>
    <w:rsid w:val="00E64446"/>
    <w:rsid w:val="00E675FA"/>
    <w:rsid w:val="00E85B2B"/>
    <w:rsid w:val="00E978E3"/>
    <w:rsid w:val="00EA4D23"/>
    <w:rsid w:val="00EC196D"/>
    <w:rsid w:val="00ED3E34"/>
    <w:rsid w:val="00F17BA7"/>
    <w:rsid w:val="00F60242"/>
    <w:rsid w:val="00F8612B"/>
    <w:rsid w:val="00FC5F5C"/>
    <w:rsid w:val="00FF387B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15D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qFormat/>
    <w:rsid w:val="00DD215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DD215D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DD215D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A4D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A4D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EA4D23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DD215D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A4D23"/>
    <w:rPr>
      <w:rFonts w:ascii="Bookman Old Style" w:hAnsi="Bookman Old Style" w:cs="Times New Roman"/>
      <w:sz w:val="20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  <w:style w:type="character" w:customStyle="1" w:styleId="p662z7jyrj6k">
    <w:name w:val="p662z7jyrj6k"/>
    <w:basedOn w:val="Fontepargpadro"/>
    <w:rsid w:val="00FF387B"/>
    <w:rPr>
      <w:rFonts w:cs="Times New Roman"/>
    </w:rPr>
  </w:style>
  <w:style w:type="character" w:styleId="CitaoHTML">
    <w:name w:val="HTML Cite"/>
    <w:basedOn w:val="Fontepargpadro"/>
    <w:uiPriority w:val="99"/>
    <w:rsid w:val="0005041A"/>
    <w:rPr>
      <w:rFonts w:cs="Times New Roman"/>
      <w:i/>
      <w:iCs/>
    </w:rPr>
  </w:style>
  <w:style w:type="character" w:customStyle="1" w:styleId="highlight">
    <w:name w:val="highlight"/>
    <w:basedOn w:val="Fontepargpadro"/>
    <w:rsid w:val="003C1C43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1B09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5096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508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7685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54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5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120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508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7685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4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54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85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43861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de%20Belvis%20G%5BAuthor%5D&amp;cauthor=true&amp;cauthor_uid=243861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Leoncini%20E%5BAuthor%5D&amp;cauthor=true&amp;cauthor_uid=243861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cbi.nlm.nih.gov/pubmed?term=Panic%20N%5BAuthor%5D&amp;cauthor=true&amp;cauthor_uid=24386151" TargetMode="External"/><Relationship Id="rId10" Type="http://schemas.openxmlformats.org/officeDocument/2006/relationships/hyperlink" Target="http://www.ncbi.nlm.nih.gov/pubmed/24058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4058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840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pbf</cp:lastModifiedBy>
  <cp:revision>3</cp:revision>
  <cp:lastPrinted>2010-08-23T14:23:00Z</cp:lastPrinted>
  <dcterms:created xsi:type="dcterms:W3CDTF">2019-06-14T17:12:00Z</dcterms:created>
  <dcterms:modified xsi:type="dcterms:W3CDTF">2021-04-28T13:46:00Z</dcterms:modified>
</cp:coreProperties>
</file>