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E9" w:rsidRPr="00891F62" w:rsidRDefault="00612BE9" w:rsidP="00612BE9">
      <w:pPr>
        <w:spacing w:before="120"/>
        <w:jc w:val="both"/>
        <w:rPr>
          <w:rFonts w:ascii="Arial" w:hAnsi="Arial" w:cs="Arial"/>
          <w:b/>
        </w:rPr>
      </w:pPr>
      <w:r w:rsidRPr="00891F62">
        <w:rPr>
          <w:rFonts w:ascii="Arial" w:hAnsi="Arial" w:cs="Arial"/>
          <w:b/>
        </w:rPr>
        <w:t>UNIVERSIDADE ESTADUAL DE MARINGÁ</w:t>
      </w:r>
    </w:p>
    <w:p w:rsidR="00612BE9" w:rsidRPr="00891F62" w:rsidRDefault="00612BE9" w:rsidP="00612BE9">
      <w:pPr>
        <w:spacing w:before="120"/>
        <w:jc w:val="both"/>
        <w:rPr>
          <w:rFonts w:ascii="Arial" w:hAnsi="Arial" w:cs="Arial"/>
          <w:b/>
        </w:rPr>
      </w:pPr>
      <w:r w:rsidRPr="00891F62">
        <w:rPr>
          <w:rFonts w:ascii="Arial" w:hAnsi="Arial" w:cs="Arial"/>
          <w:b/>
        </w:rPr>
        <w:t xml:space="preserve">PROGRAMA DE PÓS-GRADUAÇÃO </w:t>
      </w:r>
      <w:smartTag w:uri="urn:schemas-microsoft-com:office:smarttags" w:element="PersonName">
        <w:smartTagPr>
          <w:attr w:name="ProductID" w:val="EM BIOCIÊNCIAS E FISIOPATOLOGIA"/>
        </w:smartTagPr>
        <w:r w:rsidRPr="00891F62">
          <w:rPr>
            <w:rFonts w:ascii="Arial" w:hAnsi="Arial" w:cs="Arial"/>
            <w:b/>
          </w:rPr>
          <w:t xml:space="preserve">EM BIOCIÊNCIAS </w:t>
        </w:r>
        <w:r>
          <w:rPr>
            <w:rFonts w:ascii="Arial" w:hAnsi="Arial" w:cs="Arial"/>
            <w:b/>
          </w:rPr>
          <w:t>E FISIOPATOLOGIA</w:t>
        </w:r>
      </w:smartTag>
    </w:p>
    <w:p w:rsidR="00612BE9" w:rsidRPr="00891F62" w:rsidRDefault="00612BE9" w:rsidP="00612BE9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612BE9" w:rsidRPr="00891F62" w:rsidTr="005451CA">
        <w:tblPrEx>
          <w:tblCellMar>
            <w:top w:w="0" w:type="dxa"/>
            <w:bottom w:w="0" w:type="dxa"/>
          </w:tblCellMar>
        </w:tblPrEx>
        <w:tc>
          <w:tcPr>
            <w:tcW w:w="8645" w:type="dxa"/>
            <w:shd w:val="pct15" w:color="auto" w:fill="FFFFFF"/>
          </w:tcPr>
          <w:p w:rsidR="00612BE9" w:rsidRPr="00891F62" w:rsidRDefault="00612BE9" w:rsidP="005451CA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891F62">
              <w:rPr>
                <w:rFonts w:ascii="Arial" w:hAnsi="Arial" w:cs="Arial"/>
                <w:sz w:val="22"/>
                <w:szCs w:val="22"/>
              </w:rPr>
              <w:t>CRITÉRIOS DE AVALIAÇÃO DA APRENDIZAGEM</w:t>
            </w:r>
          </w:p>
        </w:tc>
      </w:tr>
    </w:tbl>
    <w:p w:rsidR="00612BE9" w:rsidRPr="00891F62" w:rsidRDefault="00612BE9" w:rsidP="00612BE9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402"/>
        <w:gridCol w:w="851"/>
        <w:gridCol w:w="2478"/>
      </w:tblGrid>
      <w:tr w:rsidR="00612BE9" w:rsidRPr="00891F62" w:rsidTr="005451CA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612BE9" w:rsidRPr="00891F62" w:rsidRDefault="00612BE9" w:rsidP="005451C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91F62">
              <w:rPr>
                <w:rFonts w:ascii="Arial" w:hAnsi="Arial" w:cs="Arial"/>
                <w:b/>
                <w:sz w:val="20"/>
              </w:rPr>
              <w:t>DEPARTAMENTO</w:t>
            </w:r>
          </w:p>
        </w:tc>
        <w:tc>
          <w:tcPr>
            <w:tcW w:w="6731" w:type="dxa"/>
            <w:gridSpan w:val="3"/>
          </w:tcPr>
          <w:p w:rsidR="00612BE9" w:rsidRPr="00F70357" w:rsidRDefault="00612BE9" w:rsidP="005451CA">
            <w:pPr>
              <w:pStyle w:val="Ttulo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Departamento de Análises Clínicas e Biomedicina </w:t>
            </w:r>
          </w:p>
        </w:tc>
      </w:tr>
      <w:tr w:rsidR="00612BE9" w:rsidRPr="00891F62" w:rsidTr="005451CA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612BE9" w:rsidRPr="00891F62" w:rsidRDefault="00612BE9" w:rsidP="005451C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91F62">
              <w:rPr>
                <w:rFonts w:ascii="Arial" w:hAnsi="Arial" w:cs="Arial"/>
                <w:b/>
                <w:sz w:val="20"/>
              </w:rPr>
              <w:t>DISCIPLINA</w:t>
            </w:r>
          </w:p>
        </w:tc>
        <w:tc>
          <w:tcPr>
            <w:tcW w:w="6731" w:type="dxa"/>
            <w:gridSpan w:val="3"/>
          </w:tcPr>
          <w:p w:rsidR="00612BE9" w:rsidRPr="00B0551C" w:rsidRDefault="00612BE9" w:rsidP="005451CA">
            <w:pPr>
              <w:pStyle w:val="Ttulo3"/>
              <w:rPr>
                <w:rFonts w:ascii="Arial" w:hAnsi="Arial" w:cs="Arial"/>
                <w:b w:val="0"/>
                <w:sz w:val="22"/>
                <w:szCs w:val="22"/>
                <w:lang w:val="pt-BR" w:eastAsia="pt-BR"/>
              </w:rPr>
            </w:pPr>
            <w:r w:rsidRPr="00B0551C">
              <w:rPr>
                <w:rFonts w:ascii="Arial" w:hAnsi="Arial" w:cs="Arial"/>
                <w:b w:val="0"/>
                <w:sz w:val="22"/>
                <w:szCs w:val="22"/>
                <w:lang w:val="pt-BR" w:eastAsia="pt-BR"/>
              </w:rPr>
              <w:t xml:space="preserve">Introdução à </w:t>
            </w:r>
            <w:proofErr w:type="spellStart"/>
            <w:r w:rsidRPr="00B0551C">
              <w:rPr>
                <w:rFonts w:ascii="Arial" w:hAnsi="Arial" w:cs="Arial"/>
                <w:b w:val="0"/>
                <w:sz w:val="22"/>
                <w:szCs w:val="22"/>
                <w:lang w:val="pt-BR" w:eastAsia="pt-BR"/>
              </w:rPr>
              <w:t>Citometria</w:t>
            </w:r>
            <w:proofErr w:type="spellEnd"/>
            <w:r w:rsidRPr="00B0551C">
              <w:rPr>
                <w:rFonts w:ascii="Arial" w:hAnsi="Arial" w:cs="Arial"/>
                <w:b w:val="0"/>
                <w:sz w:val="22"/>
                <w:szCs w:val="22"/>
                <w:lang w:val="pt-BR" w:eastAsia="pt-BR"/>
              </w:rPr>
              <w:t xml:space="preserve"> de Fluxo e suas principais aplicações</w:t>
            </w:r>
          </w:p>
        </w:tc>
      </w:tr>
      <w:tr w:rsidR="00612BE9" w:rsidRPr="00891F62" w:rsidTr="00545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612BE9" w:rsidRPr="00891F62" w:rsidRDefault="00612BE9" w:rsidP="005451C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91F62">
              <w:rPr>
                <w:rFonts w:ascii="Arial" w:hAnsi="Arial" w:cs="Arial"/>
                <w:b/>
                <w:sz w:val="20"/>
              </w:rPr>
              <w:t>CÓDIGO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12BE9" w:rsidRPr="00B0551C" w:rsidRDefault="00612BE9" w:rsidP="005451CA">
            <w:pPr>
              <w:pStyle w:val="Ttulo3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sz w:val="22"/>
                <w:szCs w:val="22"/>
                <w:lang w:val="pt-BR" w:eastAsia="pt-BR"/>
              </w:rPr>
              <w:t>DAB4044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2BE9" w:rsidRPr="00F86320" w:rsidRDefault="00612BE9" w:rsidP="005451CA">
            <w:pPr>
              <w:spacing w:before="60" w:after="60"/>
              <w:rPr>
                <w:rFonts w:ascii="Arial" w:hAnsi="Arial" w:cs="Arial"/>
              </w:rPr>
            </w:pPr>
            <w:r w:rsidRPr="00F86320">
              <w:rPr>
                <w:rFonts w:ascii="Arial" w:hAnsi="Arial" w:cs="Arial"/>
              </w:rPr>
              <w:t>ANO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612BE9" w:rsidRPr="000F6F7A" w:rsidRDefault="00612BE9" w:rsidP="005451CA">
            <w:pPr>
              <w:spacing w:before="60" w:after="60"/>
              <w:rPr>
                <w:rFonts w:ascii="Arial" w:hAnsi="Arial" w:cs="Arial"/>
              </w:rPr>
            </w:pPr>
            <w:r w:rsidRPr="000F6F7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19</w:t>
            </w:r>
          </w:p>
        </w:tc>
      </w:tr>
      <w:tr w:rsidR="00612BE9" w:rsidRPr="00891F62" w:rsidTr="005451CA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right w:val="single" w:sz="4" w:space="0" w:color="auto"/>
            </w:tcBorders>
          </w:tcPr>
          <w:p w:rsidR="00612BE9" w:rsidRPr="00891F62" w:rsidRDefault="00612BE9" w:rsidP="005451C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91F62">
              <w:rPr>
                <w:rFonts w:ascii="Arial" w:hAnsi="Arial" w:cs="Arial"/>
                <w:b/>
                <w:sz w:val="20"/>
              </w:rPr>
              <w:t>PROFESSORES</w:t>
            </w:r>
          </w:p>
        </w:tc>
        <w:tc>
          <w:tcPr>
            <w:tcW w:w="6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E9" w:rsidRPr="00B0551C" w:rsidRDefault="00612BE9" w:rsidP="005451CA">
            <w:pPr>
              <w:pStyle w:val="Ttulo3"/>
              <w:rPr>
                <w:rFonts w:ascii="Arial" w:hAnsi="Arial" w:cs="Arial"/>
                <w:b w:val="0"/>
                <w:sz w:val="22"/>
                <w:szCs w:val="22"/>
                <w:lang w:val="pt-BR" w:eastAsia="pt-BR"/>
              </w:rPr>
            </w:pPr>
            <w:r w:rsidRPr="00B0551C">
              <w:rPr>
                <w:rFonts w:ascii="Arial" w:hAnsi="Arial" w:cs="Arial"/>
                <w:b w:val="0"/>
                <w:sz w:val="22"/>
                <w:szCs w:val="22"/>
                <w:lang w:val="pt-BR" w:eastAsia="pt-BR"/>
              </w:rPr>
              <w:t xml:space="preserve">Prof.ª Dr.ª Patrícia de Souza Bonfim de Mendonça </w:t>
            </w:r>
          </w:p>
        </w:tc>
      </w:tr>
      <w:tr w:rsidR="00612BE9" w:rsidRPr="00891F62" w:rsidTr="005451CA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612BE9" w:rsidRPr="00891F62" w:rsidRDefault="00612BE9" w:rsidP="005451C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91F62">
              <w:rPr>
                <w:rFonts w:ascii="Arial" w:hAnsi="Arial" w:cs="Arial"/>
                <w:b/>
                <w:sz w:val="20"/>
              </w:rPr>
              <w:t>CURSO</w:t>
            </w:r>
          </w:p>
        </w:tc>
        <w:tc>
          <w:tcPr>
            <w:tcW w:w="6731" w:type="dxa"/>
            <w:gridSpan w:val="3"/>
            <w:tcBorders>
              <w:top w:val="single" w:sz="4" w:space="0" w:color="auto"/>
            </w:tcBorders>
          </w:tcPr>
          <w:p w:rsidR="00612BE9" w:rsidRPr="00B0551C" w:rsidRDefault="00612BE9" w:rsidP="005451CA">
            <w:pPr>
              <w:pStyle w:val="Ttulo3"/>
              <w:jc w:val="both"/>
              <w:rPr>
                <w:rFonts w:ascii="Arial" w:hAnsi="Arial" w:cs="Arial"/>
                <w:b w:val="0"/>
                <w:sz w:val="22"/>
                <w:szCs w:val="22"/>
                <w:lang w:val="pt-BR" w:eastAsia="pt-BR"/>
              </w:rPr>
            </w:pPr>
            <w:r w:rsidRPr="00B0551C">
              <w:rPr>
                <w:rFonts w:ascii="Arial" w:hAnsi="Arial" w:cs="Arial"/>
                <w:b w:val="0"/>
                <w:sz w:val="22"/>
                <w:szCs w:val="22"/>
                <w:lang w:val="pt-BR" w:eastAsia="pt-BR"/>
              </w:rPr>
              <w:t>Mestrado e Doutorado</w:t>
            </w:r>
          </w:p>
        </w:tc>
      </w:tr>
    </w:tbl>
    <w:p w:rsidR="00612BE9" w:rsidRPr="00891F62" w:rsidRDefault="00612BE9" w:rsidP="00612BE9">
      <w:pPr>
        <w:rPr>
          <w:rFonts w:ascii="Arial" w:hAnsi="Arial" w:cs="Arial"/>
        </w:rPr>
      </w:pPr>
    </w:p>
    <w:p w:rsidR="00612BE9" w:rsidRPr="00891F62" w:rsidRDefault="00612BE9" w:rsidP="00612BE9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612BE9" w:rsidRPr="00891F62" w:rsidTr="005451CA">
        <w:tblPrEx>
          <w:tblCellMar>
            <w:top w:w="0" w:type="dxa"/>
            <w:bottom w:w="0" w:type="dxa"/>
          </w:tblCellMar>
        </w:tblPrEx>
        <w:tc>
          <w:tcPr>
            <w:tcW w:w="8645" w:type="dxa"/>
            <w:shd w:val="pct15" w:color="auto" w:fill="FFFFFF"/>
          </w:tcPr>
          <w:p w:rsidR="00612BE9" w:rsidRPr="00891F62" w:rsidRDefault="00612BE9" w:rsidP="005451CA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891F62">
              <w:rPr>
                <w:rFonts w:ascii="Arial" w:hAnsi="Arial" w:cs="Arial"/>
                <w:sz w:val="22"/>
                <w:szCs w:val="22"/>
              </w:rPr>
              <w:t>VERIFICAÇÕES DA APRENDIZAGEM</w:t>
            </w:r>
          </w:p>
        </w:tc>
      </w:tr>
    </w:tbl>
    <w:p w:rsidR="00612BE9" w:rsidRPr="00891F62" w:rsidRDefault="00612BE9" w:rsidP="00612BE9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612BE9" w:rsidRPr="00891F62" w:rsidTr="00545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2" w:type="dxa"/>
          </w:tcPr>
          <w:p w:rsidR="00612BE9" w:rsidRPr="00891F62" w:rsidRDefault="00612BE9" w:rsidP="005451C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91F62">
              <w:rPr>
                <w:rFonts w:ascii="Arial" w:hAnsi="Arial" w:cs="Arial"/>
              </w:rPr>
              <w:t>1ª</w:t>
            </w:r>
          </w:p>
        </w:tc>
        <w:tc>
          <w:tcPr>
            <w:tcW w:w="4322" w:type="dxa"/>
          </w:tcPr>
          <w:p w:rsidR="00612BE9" w:rsidRPr="00891F62" w:rsidRDefault="00612BE9" w:rsidP="005451C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91F62">
              <w:rPr>
                <w:rFonts w:ascii="Arial" w:hAnsi="Arial" w:cs="Arial"/>
              </w:rPr>
              <w:t>ª</w:t>
            </w:r>
          </w:p>
        </w:tc>
      </w:tr>
      <w:tr w:rsidR="00612BE9" w:rsidRPr="00891F62" w:rsidTr="00545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2"/>
          </w:tcPr>
          <w:p w:rsidR="00612BE9" w:rsidRPr="00891F62" w:rsidRDefault="00612BE9" w:rsidP="005451C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91F62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612BE9" w:rsidRPr="00891F62" w:rsidTr="00545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2"/>
          </w:tcPr>
          <w:p w:rsidR="00612BE9" w:rsidRPr="00B0551C" w:rsidRDefault="00612BE9" w:rsidP="005451C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0551C">
              <w:rPr>
                <w:rFonts w:ascii="Arial" w:hAnsi="Arial" w:cs="Arial"/>
              </w:rPr>
              <w:t>1ª – Avaliação contínua durante as aulas, por meio da participação dos alunos em discussões com o professor e colegas de sala (0-10 pontos).</w:t>
            </w:r>
          </w:p>
          <w:p w:rsidR="00612BE9" w:rsidRPr="00B0551C" w:rsidRDefault="00612BE9" w:rsidP="005451C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0551C">
              <w:rPr>
                <w:rFonts w:ascii="Arial" w:hAnsi="Arial" w:cs="Arial"/>
              </w:rPr>
              <w:t xml:space="preserve">2ª – Apresentação de seminários relacionados ao tema da disciplina com possível direcionamento à área de pesquisa do aluno. Será avaliado o desempenho, grau de conhecimento e </w:t>
            </w:r>
            <w:proofErr w:type="spellStart"/>
            <w:r w:rsidRPr="00B0551C">
              <w:rPr>
                <w:rFonts w:ascii="Arial" w:hAnsi="Arial" w:cs="Arial"/>
              </w:rPr>
              <w:t>arguição</w:t>
            </w:r>
            <w:proofErr w:type="spellEnd"/>
            <w:r w:rsidRPr="00B0551C">
              <w:rPr>
                <w:rFonts w:ascii="Arial" w:hAnsi="Arial" w:cs="Arial"/>
              </w:rPr>
              <w:t xml:space="preserve"> sobre o conteúdo do artigo apresentado (0-10 pontos).</w:t>
            </w:r>
          </w:p>
          <w:p w:rsidR="00612BE9" w:rsidRPr="00B0551C" w:rsidRDefault="00612BE9" w:rsidP="005451CA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:rsidR="00612BE9" w:rsidRPr="00F86320" w:rsidRDefault="00612BE9" w:rsidP="005451CA">
            <w:p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r w:rsidRPr="00B0551C">
              <w:rPr>
                <w:rFonts w:ascii="Arial" w:hAnsi="Arial" w:cs="Arial"/>
              </w:rPr>
              <w:t xml:space="preserve">A nota final será a média aritmética simples das </w:t>
            </w:r>
            <w:proofErr w:type="gramStart"/>
            <w:r w:rsidRPr="00B0551C">
              <w:rPr>
                <w:rFonts w:ascii="Arial" w:hAnsi="Arial" w:cs="Arial"/>
              </w:rPr>
              <w:t>2</w:t>
            </w:r>
            <w:proofErr w:type="gramEnd"/>
            <w:r w:rsidRPr="00B0551C">
              <w:rPr>
                <w:rFonts w:ascii="Arial" w:hAnsi="Arial" w:cs="Arial"/>
              </w:rPr>
              <w:t xml:space="preserve"> avaliações</w:t>
            </w:r>
            <w:r w:rsidRPr="00F86320">
              <w:rPr>
                <w:rFonts w:ascii="Arial" w:hAnsi="Arial" w:cs="Arial"/>
                <w:szCs w:val="24"/>
              </w:rPr>
              <w:t>.</w:t>
            </w:r>
          </w:p>
          <w:p w:rsidR="00612BE9" w:rsidRPr="00891F62" w:rsidRDefault="00612BE9" w:rsidP="005451CA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12BE9" w:rsidRPr="00891F62" w:rsidTr="00545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2"/>
          </w:tcPr>
          <w:p w:rsidR="00612BE9" w:rsidRPr="00891F62" w:rsidRDefault="00612BE9" w:rsidP="005451CA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891F62">
              <w:rPr>
                <w:rFonts w:ascii="Arial" w:hAnsi="Arial" w:cs="Arial"/>
                <w:sz w:val="22"/>
                <w:szCs w:val="22"/>
              </w:rPr>
              <w:t xml:space="preserve">Aprovado na </w:t>
            </w:r>
            <w:r>
              <w:rPr>
                <w:rFonts w:ascii="Arial" w:hAnsi="Arial" w:cs="Arial"/>
                <w:sz w:val="22"/>
                <w:szCs w:val="22"/>
              </w:rPr>
              <w:t>198</w:t>
            </w:r>
            <w:r w:rsidRPr="00891F62">
              <w:rPr>
                <w:rFonts w:ascii="Arial" w:hAnsi="Arial" w:cs="Arial"/>
                <w:sz w:val="22"/>
                <w:szCs w:val="22"/>
              </w:rPr>
              <w:t>ª Reunião do Co</w:t>
            </w:r>
            <w:r>
              <w:rPr>
                <w:rFonts w:ascii="Arial" w:hAnsi="Arial" w:cs="Arial"/>
                <w:sz w:val="22"/>
                <w:szCs w:val="22"/>
              </w:rPr>
              <w:t>nselho Acadêmico d</w:t>
            </w:r>
            <w:r w:rsidRPr="00891F62">
              <w:rPr>
                <w:rFonts w:ascii="Arial" w:hAnsi="Arial" w:cs="Arial"/>
                <w:sz w:val="22"/>
                <w:szCs w:val="22"/>
              </w:rPr>
              <w:t>o Programa de Pós-Graduação em Biociências</w:t>
            </w:r>
            <w:r>
              <w:rPr>
                <w:rFonts w:ascii="Arial" w:hAnsi="Arial" w:cs="Arial"/>
                <w:sz w:val="22"/>
                <w:szCs w:val="22"/>
              </w:rPr>
              <w:t xml:space="preserve"> e Fisiopatologia - PBF</w:t>
            </w:r>
            <w:r w:rsidRPr="00891F62">
              <w:rPr>
                <w:rFonts w:ascii="Arial" w:hAnsi="Arial" w:cs="Arial"/>
                <w:sz w:val="22"/>
                <w:szCs w:val="22"/>
              </w:rPr>
              <w:t>, realizada em</w:t>
            </w:r>
            <w:r>
              <w:rPr>
                <w:rFonts w:ascii="Arial" w:hAnsi="Arial" w:cs="Arial"/>
                <w:sz w:val="22"/>
                <w:szCs w:val="22"/>
              </w:rPr>
              <w:t xml:space="preserve"> 27 de setembro de 2019.</w:t>
            </w:r>
          </w:p>
          <w:p w:rsidR="00612BE9" w:rsidRPr="00891F62" w:rsidRDefault="00612BE9" w:rsidP="005451CA">
            <w:pPr>
              <w:spacing w:before="60" w:after="60"/>
              <w:rPr>
                <w:rFonts w:ascii="Arial" w:hAnsi="Arial" w:cs="Arial"/>
              </w:rPr>
            </w:pPr>
          </w:p>
          <w:p w:rsidR="00612BE9" w:rsidRDefault="00612BE9" w:rsidP="005451CA">
            <w:pPr>
              <w:jc w:val="center"/>
              <w:rPr>
                <w:rFonts w:ascii="Amazone BT" w:hAnsi="Amazone BT" w:cs="Arial"/>
                <w:b/>
                <w:sz w:val="28"/>
                <w:szCs w:val="28"/>
              </w:rPr>
            </w:pPr>
          </w:p>
          <w:p w:rsidR="00612BE9" w:rsidRPr="001912C6" w:rsidRDefault="00612BE9" w:rsidP="005451C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912C6">
              <w:rPr>
                <w:rFonts w:ascii="Arial" w:hAnsi="Arial" w:cs="Arial"/>
                <w:b/>
                <w:szCs w:val="24"/>
              </w:rPr>
              <w:t xml:space="preserve">Prof.ª Dr.ª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Gessilda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Alcantara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Nogueira de Melo</w:t>
            </w:r>
          </w:p>
          <w:p w:rsidR="00612BE9" w:rsidRPr="00891F62" w:rsidRDefault="00612BE9" w:rsidP="005451CA">
            <w:pPr>
              <w:jc w:val="center"/>
              <w:rPr>
                <w:rFonts w:ascii="Arial" w:hAnsi="Arial" w:cs="Arial"/>
              </w:rPr>
            </w:pPr>
            <w:r w:rsidRPr="00891F62">
              <w:rPr>
                <w:rFonts w:ascii="Arial" w:hAnsi="Arial" w:cs="Arial"/>
              </w:rPr>
              <w:t xml:space="preserve">Coordenadora </w:t>
            </w:r>
          </w:p>
        </w:tc>
      </w:tr>
    </w:tbl>
    <w:p w:rsidR="00612BE9" w:rsidRPr="00891F62" w:rsidRDefault="00612BE9" w:rsidP="00612BE9">
      <w:pPr>
        <w:rPr>
          <w:rFonts w:ascii="Arial" w:hAnsi="Arial" w:cs="Arial"/>
        </w:rPr>
      </w:pPr>
    </w:p>
    <w:p w:rsidR="00000000" w:rsidRDefault="00612BE9"/>
    <w:p w:rsidR="00612BE9" w:rsidRDefault="00612BE9"/>
    <w:p w:rsidR="00612BE9" w:rsidRPr="005366A8" w:rsidRDefault="00612BE9" w:rsidP="00612BE9">
      <w:pPr>
        <w:spacing w:before="120"/>
        <w:jc w:val="both"/>
        <w:rPr>
          <w:rFonts w:ascii="Arial" w:hAnsi="Arial" w:cs="Arial"/>
          <w:b/>
        </w:rPr>
      </w:pPr>
      <w:r w:rsidRPr="005366A8">
        <w:rPr>
          <w:rFonts w:ascii="Arial" w:hAnsi="Arial" w:cs="Arial"/>
          <w:b/>
        </w:rPr>
        <w:lastRenderedPageBreak/>
        <w:t>UNIVERSIDADE ESTADUAL DE MARINGÁ</w:t>
      </w:r>
    </w:p>
    <w:p w:rsidR="00612BE9" w:rsidRPr="005366A8" w:rsidRDefault="00612BE9" w:rsidP="00612BE9">
      <w:pPr>
        <w:spacing w:before="120"/>
        <w:ind w:right="-426"/>
        <w:jc w:val="both"/>
        <w:rPr>
          <w:rFonts w:ascii="Arial" w:hAnsi="Arial" w:cs="Arial"/>
          <w:b/>
        </w:rPr>
      </w:pPr>
      <w:r w:rsidRPr="005366A8">
        <w:rPr>
          <w:rFonts w:ascii="Arial" w:hAnsi="Arial" w:cs="Arial"/>
          <w:b/>
        </w:rPr>
        <w:t>PROGRAMA DE PÓS-GRADUAÇÃO EM BIOCIÊNCIAS E FISIOPATOLOGIA</w:t>
      </w:r>
    </w:p>
    <w:p w:rsidR="00612BE9" w:rsidRPr="005366A8" w:rsidRDefault="00612BE9" w:rsidP="00612BE9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612BE9" w:rsidRPr="005366A8" w:rsidTr="005451CA">
        <w:tc>
          <w:tcPr>
            <w:tcW w:w="8978" w:type="dxa"/>
            <w:shd w:val="pct15" w:color="auto" w:fill="FFFFFF"/>
          </w:tcPr>
          <w:p w:rsidR="00612BE9" w:rsidRPr="005366A8" w:rsidRDefault="00612BE9" w:rsidP="005451CA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 w:rsidRPr="005366A8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612BE9" w:rsidRPr="005366A8" w:rsidRDefault="00612BE9" w:rsidP="00612BE9">
      <w:pPr>
        <w:rPr>
          <w:rFonts w:ascii="Arial" w:hAnsi="Arial" w:cs="Arial"/>
        </w:rPr>
      </w:pPr>
    </w:p>
    <w:tbl>
      <w:tblPr>
        <w:tblW w:w="8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2669"/>
        <w:gridCol w:w="1820"/>
      </w:tblGrid>
      <w:tr w:rsidR="00612BE9" w:rsidRPr="005366A8" w:rsidTr="005451CA">
        <w:tc>
          <w:tcPr>
            <w:tcW w:w="8978" w:type="dxa"/>
            <w:gridSpan w:val="5"/>
          </w:tcPr>
          <w:p w:rsidR="00612BE9" w:rsidRPr="005366A8" w:rsidRDefault="00612BE9" w:rsidP="005451C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5366A8">
              <w:rPr>
                <w:rFonts w:ascii="Arial" w:hAnsi="Arial" w:cs="Arial"/>
                <w:sz w:val="20"/>
              </w:rPr>
              <w:t xml:space="preserve">CÓDIGO: </w:t>
            </w:r>
            <w:r w:rsidRPr="00A7483A">
              <w:rPr>
                <w:rFonts w:ascii="Arial" w:hAnsi="Arial" w:cs="Arial"/>
                <w:b/>
                <w:sz w:val="20"/>
              </w:rPr>
              <w:t>DAB4044</w:t>
            </w:r>
          </w:p>
          <w:p w:rsidR="00612BE9" w:rsidRPr="005366A8" w:rsidRDefault="00612BE9" w:rsidP="005451C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366A8">
              <w:rPr>
                <w:rFonts w:ascii="Arial" w:hAnsi="Arial" w:cs="Arial"/>
                <w:sz w:val="20"/>
              </w:rPr>
              <w:t>NOME: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7483A">
              <w:rPr>
                <w:rFonts w:ascii="Arial" w:hAnsi="Arial" w:cs="Arial"/>
                <w:b/>
              </w:rPr>
              <w:t xml:space="preserve">Introdução à </w:t>
            </w:r>
            <w:proofErr w:type="spellStart"/>
            <w:r w:rsidRPr="00A7483A">
              <w:rPr>
                <w:rFonts w:ascii="Arial" w:hAnsi="Arial" w:cs="Arial"/>
                <w:b/>
              </w:rPr>
              <w:t>Citometria</w:t>
            </w:r>
            <w:proofErr w:type="spellEnd"/>
            <w:r w:rsidRPr="00A7483A">
              <w:rPr>
                <w:rFonts w:ascii="Arial" w:hAnsi="Arial" w:cs="Arial"/>
                <w:b/>
              </w:rPr>
              <w:t xml:space="preserve"> de Fluxo e suas principais aplicações</w:t>
            </w:r>
          </w:p>
        </w:tc>
      </w:tr>
      <w:tr w:rsidR="00612BE9" w:rsidRPr="005366A8" w:rsidTr="005451CA">
        <w:trPr>
          <w:cantSplit/>
          <w:trHeight w:val="255"/>
        </w:trPr>
        <w:tc>
          <w:tcPr>
            <w:tcW w:w="4489" w:type="dxa"/>
            <w:gridSpan w:val="3"/>
          </w:tcPr>
          <w:p w:rsidR="00612BE9" w:rsidRPr="005366A8" w:rsidRDefault="00612BE9" w:rsidP="005451CA">
            <w:pPr>
              <w:jc w:val="center"/>
              <w:rPr>
                <w:rFonts w:ascii="Arial" w:hAnsi="Arial" w:cs="Arial"/>
                <w:sz w:val="20"/>
              </w:rPr>
            </w:pPr>
            <w:r w:rsidRPr="005366A8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2669" w:type="dxa"/>
            <w:vMerge w:val="restart"/>
          </w:tcPr>
          <w:p w:rsidR="00612BE9" w:rsidRPr="005366A8" w:rsidRDefault="00612BE9" w:rsidP="005451CA">
            <w:pPr>
              <w:ind w:left="47"/>
              <w:rPr>
                <w:rFonts w:ascii="Arial" w:hAnsi="Arial" w:cs="Arial"/>
              </w:rPr>
            </w:pPr>
            <w:r w:rsidRPr="005366A8">
              <w:rPr>
                <w:rFonts w:ascii="Arial" w:hAnsi="Arial" w:cs="Arial"/>
                <w:sz w:val="20"/>
              </w:rPr>
              <w:t>CARGA HORÁRIA TOTAL</w:t>
            </w:r>
            <w:r w:rsidRPr="005366A8">
              <w:rPr>
                <w:rFonts w:ascii="Arial" w:hAnsi="Arial" w:cs="Arial"/>
              </w:rPr>
              <w:t>:</w:t>
            </w:r>
          </w:p>
          <w:p w:rsidR="00612BE9" w:rsidRPr="005366A8" w:rsidRDefault="00612BE9" w:rsidP="005451CA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5366A8">
              <w:rPr>
                <w:rFonts w:ascii="Arial" w:hAnsi="Arial" w:cs="Arial"/>
                <w:b/>
              </w:rPr>
              <w:t>30 horas</w:t>
            </w:r>
          </w:p>
        </w:tc>
        <w:tc>
          <w:tcPr>
            <w:tcW w:w="1820" w:type="dxa"/>
            <w:vMerge w:val="restart"/>
          </w:tcPr>
          <w:p w:rsidR="00612BE9" w:rsidRPr="005366A8" w:rsidRDefault="00612BE9" w:rsidP="005451CA">
            <w:pPr>
              <w:ind w:right="49"/>
              <w:jc w:val="center"/>
              <w:rPr>
                <w:rFonts w:ascii="Arial" w:hAnsi="Arial" w:cs="Arial"/>
                <w:b/>
                <w:sz w:val="20"/>
              </w:rPr>
            </w:pPr>
            <w:r w:rsidRPr="005366A8">
              <w:rPr>
                <w:rFonts w:ascii="Arial" w:hAnsi="Arial" w:cs="Arial"/>
                <w:sz w:val="20"/>
              </w:rPr>
              <w:t>ANO</w:t>
            </w:r>
          </w:p>
          <w:p w:rsidR="00612BE9" w:rsidRPr="005366A8" w:rsidRDefault="00612BE9" w:rsidP="005451CA">
            <w:pPr>
              <w:spacing w:before="120"/>
              <w:ind w:right="49"/>
              <w:jc w:val="center"/>
              <w:rPr>
                <w:rFonts w:ascii="Arial" w:hAnsi="Arial" w:cs="Arial"/>
                <w:b/>
              </w:rPr>
            </w:pPr>
            <w:r w:rsidRPr="005366A8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19</w:t>
            </w:r>
          </w:p>
        </w:tc>
      </w:tr>
      <w:tr w:rsidR="00612BE9" w:rsidRPr="005366A8" w:rsidTr="005451CA">
        <w:trPr>
          <w:cantSplit/>
          <w:trHeight w:val="255"/>
        </w:trPr>
        <w:tc>
          <w:tcPr>
            <w:tcW w:w="1204" w:type="dxa"/>
          </w:tcPr>
          <w:p w:rsidR="00612BE9" w:rsidRPr="005366A8" w:rsidRDefault="00612BE9" w:rsidP="005451C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5366A8">
              <w:rPr>
                <w:rFonts w:ascii="Arial" w:hAnsi="Arial" w:cs="Arial"/>
                <w:sz w:val="20"/>
              </w:rPr>
              <w:t xml:space="preserve">TOTAL: </w:t>
            </w:r>
            <w:proofErr w:type="gramStart"/>
            <w:r w:rsidRPr="005366A8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1560" w:type="dxa"/>
          </w:tcPr>
          <w:p w:rsidR="00612BE9" w:rsidRPr="005366A8" w:rsidRDefault="00612BE9" w:rsidP="005451C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5366A8">
              <w:rPr>
                <w:rFonts w:ascii="Arial" w:hAnsi="Arial" w:cs="Arial"/>
                <w:sz w:val="20"/>
              </w:rPr>
              <w:t>PRÁTICOS: -</w:t>
            </w:r>
          </w:p>
        </w:tc>
        <w:tc>
          <w:tcPr>
            <w:tcW w:w="1725" w:type="dxa"/>
          </w:tcPr>
          <w:p w:rsidR="00612BE9" w:rsidRPr="005366A8" w:rsidRDefault="00612BE9" w:rsidP="005451C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5366A8">
              <w:rPr>
                <w:rFonts w:ascii="Arial" w:hAnsi="Arial" w:cs="Arial"/>
                <w:sz w:val="20"/>
              </w:rPr>
              <w:t xml:space="preserve">TEÓRICOS: </w:t>
            </w:r>
            <w:proofErr w:type="gramStart"/>
            <w:r w:rsidRPr="005366A8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2669" w:type="dxa"/>
            <w:vMerge/>
          </w:tcPr>
          <w:p w:rsidR="00612BE9" w:rsidRPr="005366A8" w:rsidRDefault="00612BE9" w:rsidP="005451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</w:tcPr>
          <w:p w:rsidR="00612BE9" w:rsidRPr="005366A8" w:rsidRDefault="00612BE9" w:rsidP="005451C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12BE9" w:rsidRPr="005366A8" w:rsidTr="005451CA">
        <w:trPr>
          <w:cantSplit/>
        </w:trPr>
        <w:tc>
          <w:tcPr>
            <w:tcW w:w="4489" w:type="dxa"/>
            <w:gridSpan w:val="3"/>
            <w:tcBorders>
              <w:bottom w:val="nil"/>
            </w:tcBorders>
          </w:tcPr>
          <w:p w:rsidR="00612BE9" w:rsidRPr="005366A8" w:rsidRDefault="00612BE9" w:rsidP="005451C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5366A8">
              <w:rPr>
                <w:rFonts w:ascii="Arial" w:hAnsi="Arial" w:cs="Arial"/>
                <w:sz w:val="20"/>
              </w:rPr>
              <w:t>PRÉ-REQUISITOS:-</w:t>
            </w:r>
          </w:p>
        </w:tc>
        <w:tc>
          <w:tcPr>
            <w:tcW w:w="4489" w:type="dxa"/>
            <w:gridSpan w:val="2"/>
            <w:tcBorders>
              <w:bottom w:val="nil"/>
            </w:tcBorders>
          </w:tcPr>
          <w:p w:rsidR="00612BE9" w:rsidRPr="005366A8" w:rsidRDefault="00612BE9" w:rsidP="005451C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5366A8">
              <w:rPr>
                <w:rFonts w:ascii="Arial" w:hAnsi="Arial" w:cs="Arial"/>
                <w:sz w:val="20"/>
              </w:rPr>
              <w:t>CO-REQUISITOS:-</w:t>
            </w:r>
          </w:p>
        </w:tc>
      </w:tr>
      <w:tr w:rsidR="00612BE9" w:rsidRPr="005366A8" w:rsidTr="005451CA">
        <w:trPr>
          <w:cantSplit/>
          <w:trHeight w:val="233"/>
        </w:trPr>
        <w:tc>
          <w:tcPr>
            <w:tcW w:w="8978" w:type="dxa"/>
            <w:gridSpan w:val="5"/>
            <w:tcBorders>
              <w:top w:val="single" w:sz="6" w:space="0" w:color="auto"/>
              <w:bottom w:val="nil"/>
            </w:tcBorders>
          </w:tcPr>
          <w:p w:rsidR="00612BE9" w:rsidRPr="005366A8" w:rsidRDefault="00612BE9" w:rsidP="005451CA">
            <w:pPr>
              <w:spacing w:before="120"/>
              <w:rPr>
                <w:rFonts w:ascii="Arial" w:hAnsi="Arial" w:cs="Arial"/>
                <w:sz w:val="20"/>
              </w:rPr>
            </w:pPr>
            <w:r w:rsidRPr="005366A8">
              <w:rPr>
                <w:rFonts w:ascii="Arial" w:hAnsi="Arial" w:cs="Arial"/>
                <w:sz w:val="20"/>
              </w:rPr>
              <w:t>PROFESSORES RESPONSÁVEIS</w:t>
            </w:r>
          </w:p>
          <w:p w:rsidR="00612BE9" w:rsidRPr="005366A8" w:rsidRDefault="00612BE9" w:rsidP="005451CA">
            <w:pPr>
              <w:spacing w:before="120"/>
              <w:rPr>
                <w:rFonts w:ascii="Arial" w:hAnsi="Arial" w:cs="Arial"/>
                <w:sz w:val="20"/>
              </w:rPr>
            </w:pPr>
            <w:r w:rsidRPr="005366A8">
              <w:rPr>
                <w:rFonts w:ascii="Arial" w:hAnsi="Arial" w:cs="Arial"/>
                <w:bCs/>
              </w:rPr>
              <w:t xml:space="preserve">Prof.ª Dr.ª Patrícia de Souza Bonfim de Mendonça </w:t>
            </w:r>
          </w:p>
        </w:tc>
      </w:tr>
      <w:tr w:rsidR="00612BE9" w:rsidRPr="005366A8" w:rsidTr="005451CA">
        <w:trPr>
          <w:cantSplit/>
          <w:trHeight w:val="63"/>
        </w:trPr>
        <w:tc>
          <w:tcPr>
            <w:tcW w:w="8978" w:type="dxa"/>
            <w:gridSpan w:val="5"/>
            <w:tcBorders>
              <w:top w:val="nil"/>
              <w:bottom w:val="single" w:sz="6" w:space="0" w:color="auto"/>
            </w:tcBorders>
          </w:tcPr>
          <w:p w:rsidR="00612BE9" w:rsidRPr="005366A8" w:rsidRDefault="00612BE9" w:rsidP="005451C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12BE9" w:rsidRPr="005366A8" w:rsidTr="005451CA">
        <w:tc>
          <w:tcPr>
            <w:tcW w:w="8978" w:type="dxa"/>
            <w:gridSpan w:val="5"/>
            <w:tcBorders>
              <w:top w:val="nil"/>
            </w:tcBorders>
          </w:tcPr>
          <w:p w:rsidR="00612BE9" w:rsidRPr="005366A8" w:rsidRDefault="00612BE9" w:rsidP="005451CA">
            <w:pPr>
              <w:spacing w:before="120" w:after="120"/>
              <w:rPr>
                <w:rFonts w:ascii="Arial" w:hAnsi="Arial" w:cs="Arial"/>
                <w:b/>
              </w:rPr>
            </w:pPr>
            <w:r w:rsidRPr="005366A8">
              <w:rPr>
                <w:rFonts w:ascii="Arial" w:hAnsi="Arial" w:cs="Arial"/>
                <w:sz w:val="20"/>
              </w:rPr>
              <w:t>DEPARTAMENTO: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B030B">
              <w:rPr>
                <w:rFonts w:ascii="Arial" w:hAnsi="Arial" w:cs="Arial"/>
              </w:rPr>
              <w:t>Departamento de Análises Clínicas e Biomedicina</w:t>
            </w:r>
            <w:r w:rsidRPr="005366A8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612BE9" w:rsidRDefault="00612BE9" w:rsidP="00612BE9">
      <w:pPr>
        <w:jc w:val="both"/>
        <w:rPr>
          <w:rFonts w:ascii="Arial" w:hAnsi="Arial" w:cs="Arial"/>
          <w:b/>
          <w:sz w:val="20"/>
        </w:rPr>
      </w:pPr>
    </w:p>
    <w:p w:rsidR="00612BE9" w:rsidRPr="005366A8" w:rsidRDefault="00612BE9" w:rsidP="00612BE9">
      <w:pPr>
        <w:jc w:val="both"/>
        <w:rPr>
          <w:rFonts w:ascii="Arial" w:hAnsi="Arial" w:cs="Arial"/>
          <w:b/>
          <w:sz w:val="20"/>
        </w:rPr>
      </w:pPr>
      <w:r w:rsidRPr="005366A8">
        <w:rPr>
          <w:rFonts w:ascii="Arial" w:hAnsi="Arial" w:cs="Arial"/>
          <w:b/>
          <w:sz w:val="20"/>
        </w:rPr>
        <w:t xml:space="preserve">EMENTA: </w:t>
      </w:r>
    </w:p>
    <w:p w:rsidR="00612BE9" w:rsidRPr="00CB030B" w:rsidRDefault="00612BE9" w:rsidP="00612BE9">
      <w:pPr>
        <w:ind w:right="142"/>
        <w:jc w:val="both"/>
        <w:rPr>
          <w:rFonts w:ascii="Arial" w:hAnsi="Arial" w:cs="Arial"/>
        </w:rPr>
      </w:pPr>
      <w:r w:rsidRPr="00CB030B">
        <w:rPr>
          <w:rFonts w:ascii="Arial" w:hAnsi="Arial" w:cs="Arial"/>
        </w:rPr>
        <w:t>Introdu</w:t>
      </w:r>
      <w:r>
        <w:rPr>
          <w:rFonts w:ascii="Arial" w:hAnsi="Arial" w:cs="Arial"/>
        </w:rPr>
        <w:t>ção de</w:t>
      </w:r>
      <w:r w:rsidRPr="00CB030B">
        <w:rPr>
          <w:rFonts w:ascii="Arial" w:hAnsi="Arial" w:cs="Arial"/>
        </w:rPr>
        <w:t xml:space="preserve"> conceitos de </w:t>
      </w:r>
      <w:proofErr w:type="spellStart"/>
      <w:r w:rsidRPr="00CB030B">
        <w:rPr>
          <w:rFonts w:ascii="Arial" w:hAnsi="Arial" w:cs="Arial"/>
        </w:rPr>
        <w:t>citometria</w:t>
      </w:r>
      <w:proofErr w:type="spellEnd"/>
      <w:r w:rsidRPr="00CB030B">
        <w:rPr>
          <w:rFonts w:ascii="Arial" w:hAnsi="Arial" w:cs="Arial"/>
        </w:rPr>
        <w:t xml:space="preserve"> de fluxo e suas aplicações relacionadas às doenças crônicas e infecciosas.</w:t>
      </w:r>
    </w:p>
    <w:p w:rsidR="00612BE9" w:rsidRPr="005366A8" w:rsidRDefault="00612BE9" w:rsidP="00612BE9">
      <w:pPr>
        <w:spacing w:before="60" w:after="60"/>
        <w:ind w:right="142"/>
        <w:jc w:val="both"/>
        <w:rPr>
          <w:rFonts w:ascii="Arial" w:hAnsi="Arial" w:cs="Arial"/>
        </w:rPr>
      </w:pPr>
    </w:p>
    <w:p w:rsidR="00612BE9" w:rsidRPr="005366A8" w:rsidRDefault="00612BE9" w:rsidP="00612BE9">
      <w:pPr>
        <w:spacing w:before="240" w:after="60"/>
        <w:ind w:right="142"/>
        <w:jc w:val="both"/>
        <w:rPr>
          <w:rFonts w:ascii="Arial" w:hAnsi="Arial" w:cs="Arial"/>
          <w:b/>
          <w:sz w:val="20"/>
        </w:rPr>
      </w:pPr>
      <w:r w:rsidRPr="005366A8">
        <w:rPr>
          <w:rFonts w:ascii="Arial" w:hAnsi="Arial" w:cs="Arial"/>
          <w:b/>
          <w:sz w:val="20"/>
        </w:rPr>
        <w:t>PROGRAMA:</w:t>
      </w:r>
    </w:p>
    <w:p w:rsidR="00612BE9" w:rsidRPr="00CB030B" w:rsidRDefault="00612BE9" w:rsidP="00612BE9">
      <w:pPr>
        <w:pStyle w:val="PargrafodaLista"/>
        <w:numPr>
          <w:ilvl w:val="0"/>
          <w:numId w:val="1"/>
        </w:numPr>
        <w:ind w:right="142"/>
        <w:jc w:val="both"/>
        <w:rPr>
          <w:rFonts w:ascii="Arial" w:hAnsi="Arial" w:cs="Arial"/>
          <w:sz w:val="22"/>
          <w:szCs w:val="22"/>
        </w:rPr>
      </w:pPr>
      <w:r w:rsidRPr="00CB030B">
        <w:rPr>
          <w:rFonts w:ascii="Arial" w:hAnsi="Arial" w:cs="Arial"/>
          <w:sz w:val="22"/>
          <w:szCs w:val="22"/>
        </w:rPr>
        <w:t xml:space="preserve">Apresentação da disciplina e plano de ensino </w:t>
      </w:r>
    </w:p>
    <w:p w:rsidR="00612BE9" w:rsidRPr="00CB030B" w:rsidRDefault="00612BE9" w:rsidP="00612BE9">
      <w:pPr>
        <w:pStyle w:val="PargrafodaLista"/>
        <w:numPr>
          <w:ilvl w:val="0"/>
          <w:numId w:val="1"/>
        </w:numPr>
        <w:ind w:right="142"/>
        <w:jc w:val="both"/>
        <w:rPr>
          <w:rFonts w:ascii="Arial" w:hAnsi="Arial" w:cs="Arial"/>
          <w:sz w:val="22"/>
          <w:szCs w:val="22"/>
        </w:rPr>
      </w:pPr>
      <w:r w:rsidRPr="00CB030B">
        <w:rPr>
          <w:rFonts w:ascii="Arial" w:hAnsi="Arial" w:cs="Arial"/>
          <w:sz w:val="22"/>
          <w:szCs w:val="22"/>
        </w:rPr>
        <w:t xml:space="preserve">Aula Teórica: Fundamentos e aplicações gerais da </w:t>
      </w:r>
      <w:proofErr w:type="spellStart"/>
      <w:r w:rsidRPr="00CB030B">
        <w:rPr>
          <w:rFonts w:ascii="Arial" w:hAnsi="Arial" w:cs="Arial"/>
          <w:sz w:val="22"/>
          <w:szCs w:val="22"/>
        </w:rPr>
        <w:t>citometria</w:t>
      </w:r>
      <w:proofErr w:type="spellEnd"/>
      <w:r w:rsidRPr="00CB030B">
        <w:rPr>
          <w:rFonts w:ascii="Arial" w:hAnsi="Arial" w:cs="Arial"/>
          <w:sz w:val="22"/>
          <w:szCs w:val="22"/>
        </w:rPr>
        <w:t xml:space="preserve"> de Fluxo </w:t>
      </w:r>
    </w:p>
    <w:p w:rsidR="00612BE9" w:rsidRPr="00CB030B" w:rsidRDefault="00612BE9" w:rsidP="00612BE9">
      <w:pPr>
        <w:pStyle w:val="PargrafodaLista"/>
        <w:numPr>
          <w:ilvl w:val="0"/>
          <w:numId w:val="1"/>
        </w:numPr>
        <w:ind w:right="142"/>
        <w:jc w:val="both"/>
        <w:rPr>
          <w:rFonts w:ascii="Arial" w:hAnsi="Arial" w:cs="Arial"/>
          <w:sz w:val="22"/>
          <w:szCs w:val="22"/>
        </w:rPr>
      </w:pPr>
      <w:r w:rsidRPr="00CB030B">
        <w:rPr>
          <w:rFonts w:ascii="Arial" w:hAnsi="Arial" w:cs="Arial"/>
          <w:sz w:val="22"/>
          <w:szCs w:val="22"/>
        </w:rPr>
        <w:t>Apresentação e discussão de seminários direcionados ao tema de pesquisa de cada aluno</w:t>
      </w:r>
    </w:p>
    <w:p w:rsidR="00612BE9" w:rsidRPr="005366A8" w:rsidRDefault="00612BE9" w:rsidP="00612BE9">
      <w:pPr>
        <w:ind w:right="142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612BE9" w:rsidRDefault="00612BE9" w:rsidP="00612BE9">
      <w:pPr>
        <w:spacing w:before="60" w:after="60"/>
        <w:ind w:right="142"/>
        <w:jc w:val="both"/>
        <w:rPr>
          <w:rFonts w:ascii="Arial" w:hAnsi="Arial" w:cs="Arial"/>
          <w:b/>
          <w:sz w:val="20"/>
        </w:rPr>
      </w:pPr>
    </w:p>
    <w:p w:rsidR="00612BE9" w:rsidRPr="005366A8" w:rsidRDefault="00612BE9" w:rsidP="00612BE9">
      <w:pPr>
        <w:spacing w:before="60" w:after="60"/>
        <w:ind w:right="142"/>
        <w:jc w:val="both"/>
        <w:rPr>
          <w:rFonts w:ascii="Arial" w:hAnsi="Arial" w:cs="Arial"/>
          <w:b/>
          <w:sz w:val="20"/>
        </w:rPr>
      </w:pPr>
      <w:r w:rsidRPr="005366A8">
        <w:rPr>
          <w:rFonts w:ascii="Arial" w:hAnsi="Arial" w:cs="Arial"/>
          <w:b/>
          <w:sz w:val="20"/>
        </w:rPr>
        <w:t>BIBLIOGRAFIA:</w:t>
      </w:r>
    </w:p>
    <w:p w:rsidR="00612BE9" w:rsidRPr="005366A8" w:rsidRDefault="00612BE9" w:rsidP="00612BE9">
      <w:pPr>
        <w:pStyle w:val="PargrafodaLista"/>
        <w:numPr>
          <w:ilvl w:val="0"/>
          <w:numId w:val="2"/>
        </w:numPr>
        <w:ind w:right="142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5366A8">
        <w:rPr>
          <w:rFonts w:ascii="Arial" w:hAnsi="Arial" w:cs="Arial"/>
          <w:sz w:val="22"/>
          <w:szCs w:val="22"/>
          <w:lang w:val="en-US"/>
        </w:rPr>
        <w:t>Givan</w:t>
      </w:r>
      <w:proofErr w:type="spellEnd"/>
      <w:r w:rsidRPr="005366A8">
        <w:rPr>
          <w:rFonts w:ascii="Arial" w:hAnsi="Arial" w:cs="Arial"/>
          <w:sz w:val="22"/>
          <w:szCs w:val="22"/>
          <w:lang w:val="en-US"/>
        </w:rPr>
        <w:t xml:space="preserve">, L. Alice. Flow </w:t>
      </w:r>
      <w:proofErr w:type="spellStart"/>
      <w:r w:rsidRPr="005366A8">
        <w:rPr>
          <w:rFonts w:ascii="Arial" w:hAnsi="Arial" w:cs="Arial"/>
          <w:sz w:val="22"/>
          <w:szCs w:val="22"/>
          <w:lang w:val="en-US"/>
        </w:rPr>
        <w:t>cytometry</w:t>
      </w:r>
      <w:proofErr w:type="spellEnd"/>
      <w:r w:rsidRPr="005366A8">
        <w:rPr>
          <w:rFonts w:ascii="Arial" w:hAnsi="Arial" w:cs="Arial"/>
          <w:sz w:val="22"/>
          <w:szCs w:val="22"/>
          <w:lang w:val="en-US"/>
        </w:rPr>
        <w:t>: first principles. 2ndediton. Wiley-</w:t>
      </w:r>
      <w:proofErr w:type="spellStart"/>
      <w:r w:rsidRPr="005366A8">
        <w:rPr>
          <w:rFonts w:ascii="Arial" w:hAnsi="Arial" w:cs="Arial"/>
          <w:sz w:val="22"/>
          <w:szCs w:val="22"/>
          <w:lang w:val="en-US"/>
        </w:rPr>
        <w:t>Liss</w:t>
      </w:r>
      <w:proofErr w:type="spellEnd"/>
      <w:r w:rsidRPr="005366A8">
        <w:rPr>
          <w:rFonts w:ascii="Arial" w:hAnsi="Arial" w:cs="Arial"/>
          <w:sz w:val="22"/>
          <w:szCs w:val="22"/>
          <w:lang w:val="en-US"/>
        </w:rPr>
        <w:t>, 2001.</w:t>
      </w:r>
    </w:p>
    <w:p w:rsidR="00612BE9" w:rsidRPr="005366A8" w:rsidRDefault="00612BE9" w:rsidP="00612BE9">
      <w:pPr>
        <w:pStyle w:val="PargrafodaLista"/>
        <w:numPr>
          <w:ilvl w:val="0"/>
          <w:numId w:val="2"/>
        </w:numPr>
        <w:ind w:right="142"/>
        <w:jc w:val="both"/>
        <w:rPr>
          <w:rFonts w:ascii="Arial" w:hAnsi="Arial" w:cs="Arial"/>
          <w:sz w:val="22"/>
          <w:szCs w:val="22"/>
          <w:lang w:val="en-US"/>
        </w:rPr>
      </w:pPr>
      <w:r w:rsidRPr="005366A8">
        <w:rPr>
          <w:rFonts w:ascii="Arial" w:hAnsi="Arial" w:cs="Arial"/>
          <w:sz w:val="22"/>
          <w:szCs w:val="22"/>
          <w:lang w:val="en-US"/>
        </w:rPr>
        <w:t xml:space="preserve">Shapiro, H. M. </w:t>
      </w:r>
      <w:proofErr w:type="spellStart"/>
      <w:r w:rsidRPr="005366A8">
        <w:rPr>
          <w:rFonts w:ascii="Arial" w:hAnsi="Arial" w:cs="Arial"/>
          <w:sz w:val="22"/>
          <w:szCs w:val="22"/>
          <w:lang w:val="en-US"/>
        </w:rPr>
        <w:t>Pratical</w:t>
      </w:r>
      <w:proofErr w:type="spellEnd"/>
      <w:r w:rsidRPr="005366A8">
        <w:rPr>
          <w:rFonts w:ascii="Arial" w:hAnsi="Arial" w:cs="Arial"/>
          <w:sz w:val="22"/>
          <w:szCs w:val="22"/>
          <w:lang w:val="en-US"/>
        </w:rPr>
        <w:t xml:space="preserve"> flow cytometry.4.ed. John Wiley &amp; Sons, 2005.</w:t>
      </w:r>
    </w:p>
    <w:p w:rsidR="00612BE9" w:rsidRPr="005366A8" w:rsidRDefault="00612BE9" w:rsidP="00612BE9">
      <w:pPr>
        <w:pStyle w:val="PargrafodaLista"/>
        <w:numPr>
          <w:ilvl w:val="0"/>
          <w:numId w:val="2"/>
        </w:numPr>
        <w:ind w:right="142"/>
        <w:jc w:val="both"/>
        <w:rPr>
          <w:rFonts w:ascii="Arial" w:hAnsi="Arial" w:cs="Arial"/>
        </w:rPr>
      </w:pPr>
      <w:r w:rsidRPr="005366A8">
        <w:rPr>
          <w:rFonts w:ascii="Arial" w:hAnsi="Arial" w:cs="Arial"/>
          <w:sz w:val="22"/>
          <w:szCs w:val="22"/>
        </w:rPr>
        <w:t xml:space="preserve">Tutorial de software de análise de dados </w:t>
      </w:r>
      <w:proofErr w:type="spellStart"/>
      <w:proofErr w:type="gramStart"/>
      <w:r w:rsidRPr="005366A8">
        <w:rPr>
          <w:rFonts w:ascii="Arial" w:hAnsi="Arial" w:cs="Arial"/>
          <w:sz w:val="22"/>
          <w:szCs w:val="22"/>
        </w:rPr>
        <w:t>FlowJo</w:t>
      </w:r>
      <w:proofErr w:type="spellEnd"/>
      <w:proofErr w:type="gramEnd"/>
      <w:r w:rsidRPr="005366A8">
        <w:rPr>
          <w:rFonts w:ascii="Arial" w:hAnsi="Arial" w:cs="Arial"/>
          <w:sz w:val="22"/>
          <w:szCs w:val="22"/>
        </w:rPr>
        <w:t xml:space="preserve">. </w:t>
      </w:r>
    </w:p>
    <w:p w:rsidR="00612BE9" w:rsidRDefault="00612BE9" w:rsidP="00612BE9">
      <w:pPr>
        <w:pStyle w:val="ndice"/>
        <w:suppressLineNumbers w:val="0"/>
        <w:ind w:right="142"/>
        <w:jc w:val="both"/>
        <w:rPr>
          <w:rFonts w:ascii="Arial" w:hAnsi="Arial" w:cs="Arial"/>
          <w:b/>
          <w:sz w:val="20"/>
        </w:rPr>
      </w:pPr>
    </w:p>
    <w:p w:rsidR="00612BE9" w:rsidRPr="005366A8" w:rsidRDefault="00612BE9" w:rsidP="00612BE9">
      <w:pPr>
        <w:pStyle w:val="ndice"/>
        <w:suppressLineNumbers w:val="0"/>
        <w:ind w:right="142"/>
        <w:jc w:val="both"/>
        <w:rPr>
          <w:rFonts w:ascii="Arial" w:hAnsi="Arial" w:cs="Arial"/>
          <w:b/>
          <w:sz w:val="20"/>
        </w:rPr>
      </w:pPr>
      <w:r w:rsidRPr="005366A8">
        <w:rPr>
          <w:rFonts w:ascii="Arial" w:hAnsi="Arial" w:cs="Arial"/>
          <w:b/>
          <w:sz w:val="20"/>
        </w:rPr>
        <w:t>REVISTAS ESPECIALIZADAS SOBRE O ASSUNTO</w:t>
      </w:r>
    </w:p>
    <w:p w:rsidR="00612BE9" w:rsidRPr="005366A8" w:rsidRDefault="00612BE9" w:rsidP="00612BE9">
      <w:pPr>
        <w:pStyle w:val="PargrafodaLista"/>
        <w:numPr>
          <w:ilvl w:val="0"/>
          <w:numId w:val="3"/>
        </w:numPr>
        <w:ind w:right="142"/>
        <w:jc w:val="both"/>
        <w:rPr>
          <w:rFonts w:ascii="Arial" w:hAnsi="Arial" w:cs="Arial"/>
          <w:sz w:val="18"/>
          <w:lang w:val="en-US"/>
        </w:rPr>
      </w:pPr>
      <w:proofErr w:type="spellStart"/>
      <w:r w:rsidRPr="005366A8">
        <w:rPr>
          <w:rFonts w:ascii="Arial" w:hAnsi="Arial" w:cs="Arial"/>
          <w:sz w:val="22"/>
          <w:lang w:val="en-US"/>
        </w:rPr>
        <w:t>Cytometry</w:t>
      </w:r>
      <w:proofErr w:type="spellEnd"/>
      <w:r w:rsidRPr="005366A8">
        <w:rPr>
          <w:rFonts w:ascii="Arial" w:hAnsi="Arial" w:cs="Arial"/>
          <w:sz w:val="22"/>
          <w:lang w:val="en-US"/>
        </w:rPr>
        <w:t xml:space="preserve"> Part A.</w:t>
      </w:r>
    </w:p>
    <w:p w:rsidR="00612BE9" w:rsidRPr="005366A8" w:rsidRDefault="00612BE9" w:rsidP="00612BE9">
      <w:pPr>
        <w:pStyle w:val="PargrafodaLista"/>
        <w:numPr>
          <w:ilvl w:val="0"/>
          <w:numId w:val="3"/>
        </w:numPr>
        <w:ind w:right="142"/>
        <w:jc w:val="both"/>
        <w:rPr>
          <w:rFonts w:ascii="Arial" w:hAnsi="Arial" w:cs="Arial"/>
          <w:sz w:val="18"/>
          <w:lang w:val="en-US"/>
        </w:rPr>
      </w:pPr>
      <w:proofErr w:type="spellStart"/>
      <w:r w:rsidRPr="005366A8">
        <w:rPr>
          <w:rFonts w:ascii="Arial" w:hAnsi="Arial" w:cs="Arial"/>
          <w:sz w:val="22"/>
          <w:lang w:val="en-US"/>
        </w:rPr>
        <w:t>Cytometry</w:t>
      </w:r>
      <w:proofErr w:type="spellEnd"/>
      <w:r w:rsidRPr="005366A8">
        <w:rPr>
          <w:rFonts w:ascii="Arial" w:hAnsi="Arial" w:cs="Arial"/>
          <w:sz w:val="22"/>
          <w:lang w:val="en-US"/>
        </w:rPr>
        <w:t xml:space="preserve"> Part A, J. Immunological Methods </w:t>
      </w:r>
    </w:p>
    <w:p w:rsidR="00612BE9" w:rsidRPr="005366A8" w:rsidRDefault="00612BE9" w:rsidP="00612BE9">
      <w:pPr>
        <w:pStyle w:val="PargrafodaLista"/>
        <w:numPr>
          <w:ilvl w:val="0"/>
          <w:numId w:val="3"/>
        </w:numPr>
        <w:ind w:right="142"/>
        <w:jc w:val="both"/>
        <w:rPr>
          <w:rFonts w:ascii="Arial" w:hAnsi="Arial" w:cs="Arial"/>
          <w:sz w:val="22"/>
          <w:lang w:val="en-US"/>
        </w:rPr>
      </w:pPr>
      <w:proofErr w:type="spellStart"/>
      <w:r w:rsidRPr="005366A8">
        <w:rPr>
          <w:rFonts w:ascii="Arial" w:hAnsi="Arial" w:cs="Arial"/>
          <w:bCs/>
          <w:sz w:val="22"/>
          <w:lang w:val="en-US"/>
        </w:rPr>
        <w:t>C</w:t>
      </w:r>
      <w:r w:rsidRPr="005366A8">
        <w:rPr>
          <w:rFonts w:ascii="Arial" w:hAnsi="Arial" w:cs="Arial"/>
          <w:sz w:val="22"/>
          <w:lang w:val="en-US"/>
        </w:rPr>
        <w:t>ytometry</w:t>
      </w:r>
      <w:proofErr w:type="spellEnd"/>
      <w:r w:rsidRPr="005366A8">
        <w:rPr>
          <w:rFonts w:ascii="Arial" w:hAnsi="Arial" w:cs="Arial"/>
          <w:sz w:val="22"/>
          <w:lang w:val="en-US"/>
        </w:rPr>
        <w:t xml:space="preserve"> Part B: Clinical </w:t>
      </w:r>
      <w:proofErr w:type="spellStart"/>
      <w:r w:rsidRPr="005366A8">
        <w:rPr>
          <w:rFonts w:ascii="Arial" w:hAnsi="Arial" w:cs="Arial"/>
          <w:sz w:val="22"/>
          <w:lang w:val="en-US"/>
        </w:rPr>
        <w:t>Cytometry</w:t>
      </w:r>
      <w:proofErr w:type="spellEnd"/>
    </w:p>
    <w:p w:rsidR="00612BE9" w:rsidRPr="005366A8" w:rsidRDefault="00612BE9" w:rsidP="00612BE9">
      <w:pPr>
        <w:pStyle w:val="PargrafodaLista"/>
        <w:numPr>
          <w:ilvl w:val="0"/>
          <w:numId w:val="3"/>
        </w:numPr>
        <w:ind w:right="142"/>
        <w:jc w:val="both"/>
        <w:rPr>
          <w:rFonts w:ascii="Arial" w:hAnsi="Arial" w:cs="Arial"/>
          <w:sz w:val="22"/>
          <w:lang w:val="en-US"/>
        </w:rPr>
      </w:pPr>
      <w:r w:rsidRPr="005366A8">
        <w:rPr>
          <w:rFonts w:ascii="Arial" w:hAnsi="Arial" w:cs="Arial"/>
          <w:sz w:val="22"/>
          <w:lang w:val="en-US"/>
        </w:rPr>
        <w:t>Nature</w:t>
      </w:r>
    </w:p>
    <w:p w:rsidR="00612BE9" w:rsidRPr="005366A8" w:rsidRDefault="00612BE9" w:rsidP="00612BE9">
      <w:pPr>
        <w:pStyle w:val="PargrafodaLista"/>
        <w:numPr>
          <w:ilvl w:val="0"/>
          <w:numId w:val="3"/>
        </w:numPr>
        <w:ind w:right="142"/>
        <w:jc w:val="both"/>
        <w:rPr>
          <w:rFonts w:ascii="Arial" w:hAnsi="Arial" w:cs="Arial"/>
          <w:sz w:val="22"/>
          <w:lang w:val="en-US"/>
        </w:rPr>
      </w:pPr>
      <w:proofErr w:type="spellStart"/>
      <w:r w:rsidRPr="005366A8">
        <w:rPr>
          <w:rFonts w:ascii="Arial" w:hAnsi="Arial" w:cs="Arial"/>
          <w:sz w:val="22"/>
          <w:lang w:val="en-US"/>
        </w:rPr>
        <w:t>Plos</w:t>
      </w:r>
      <w:proofErr w:type="spellEnd"/>
      <w:r w:rsidRPr="005366A8">
        <w:rPr>
          <w:rFonts w:ascii="Arial" w:hAnsi="Arial" w:cs="Arial"/>
          <w:sz w:val="22"/>
          <w:lang w:val="en-US"/>
        </w:rPr>
        <w:t xml:space="preserve"> one</w:t>
      </w:r>
    </w:p>
    <w:p w:rsidR="00612BE9" w:rsidRPr="005366A8" w:rsidRDefault="00612BE9" w:rsidP="00612BE9">
      <w:pPr>
        <w:ind w:right="-284"/>
        <w:jc w:val="both"/>
        <w:rPr>
          <w:rFonts w:ascii="Arial" w:hAnsi="Arial" w:cs="Arial"/>
          <w:lang w:val="en-US"/>
        </w:rPr>
      </w:pPr>
    </w:p>
    <w:p w:rsidR="00612BE9" w:rsidRPr="005366A8" w:rsidRDefault="00612BE9" w:rsidP="00612BE9">
      <w:pPr>
        <w:ind w:right="-284"/>
        <w:rPr>
          <w:rFonts w:ascii="Arial" w:hAnsi="Arial" w:cs="Arial"/>
          <w:sz w:val="20"/>
          <w:lang w:val="en-US"/>
        </w:rPr>
      </w:pPr>
    </w:p>
    <w:p w:rsidR="00612BE9" w:rsidRPr="005366A8" w:rsidRDefault="00612BE9" w:rsidP="00612BE9">
      <w:pPr>
        <w:ind w:right="-284"/>
        <w:rPr>
          <w:rFonts w:ascii="Arial" w:hAnsi="Arial" w:cs="Arial"/>
          <w:sz w:val="20"/>
          <w:lang w:val="en-US"/>
        </w:rPr>
      </w:pPr>
    </w:p>
    <w:p w:rsidR="00612BE9" w:rsidRPr="005366A8" w:rsidRDefault="00612BE9" w:rsidP="00612BE9">
      <w:pPr>
        <w:spacing w:before="60" w:after="60"/>
        <w:ind w:right="-284" w:firstLine="708"/>
        <w:jc w:val="center"/>
        <w:rPr>
          <w:rFonts w:ascii="Arial" w:hAnsi="Arial" w:cs="Arial"/>
        </w:rPr>
      </w:pPr>
      <w:r w:rsidRPr="005366A8">
        <w:rPr>
          <w:rFonts w:ascii="Arial" w:hAnsi="Arial" w:cs="Arial"/>
        </w:rPr>
        <w:t>Aprovado na</w:t>
      </w:r>
      <w:r>
        <w:rPr>
          <w:rFonts w:ascii="Arial" w:hAnsi="Arial" w:cs="Arial"/>
        </w:rPr>
        <w:t xml:space="preserve"> 198</w:t>
      </w:r>
      <w:r w:rsidRPr="005366A8">
        <w:rPr>
          <w:rFonts w:ascii="Arial" w:hAnsi="Arial" w:cs="Arial"/>
        </w:rPr>
        <w:t xml:space="preserve">ª Reunião do Conselho Acadêmico do Programa de </w:t>
      </w:r>
      <w:proofErr w:type="spellStart"/>
      <w:r w:rsidRPr="005366A8">
        <w:rPr>
          <w:rFonts w:ascii="Arial" w:hAnsi="Arial" w:cs="Arial"/>
        </w:rPr>
        <w:t>Pós-graduação</w:t>
      </w:r>
      <w:proofErr w:type="spellEnd"/>
      <w:r w:rsidRPr="005366A8">
        <w:rPr>
          <w:rFonts w:ascii="Arial" w:hAnsi="Arial" w:cs="Arial"/>
        </w:rPr>
        <w:t xml:space="preserve"> em Biociências e Fisiopatologia, realizada em</w:t>
      </w:r>
      <w:r>
        <w:rPr>
          <w:rFonts w:ascii="Arial" w:hAnsi="Arial" w:cs="Arial"/>
        </w:rPr>
        <w:t xml:space="preserve"> 27</w:t>
      </w:r>
      <w:r w:rsidRPr="005366A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r w:rsidRPr="005366A8">
        <w:rPr>
          <w:rFonts w:ascii="Arial" w:hAnsi="Arial" w:cs="Arial"/>
        </w:rPr>
        <w:t xml:space="preserve"> de 2019</w:t>
      </w:r>
    </w:p>
    <w:p w:rsidR="00612BE9" w:rsidRPr="005366A8" w:rsidRDefault="00612BE9" w:rsidP="00612BE9">
      <w:pPr>
        <w:spacing w:before="60" w:after="60"/>
        <w:rPr>
          <w:rFonts w:ascii="Arial" w:hAnsi="Arial" w:cs="Arial"/>
        </w:rPr>
      </w:pPr>
    </w:p>
    <w:p w:rsidR="00612BE9" w:rsidRPr="005366A8" w:rsidRDefault="00612BE9" w:rsidP="00612BE9">
      <w:pPr>
        <w:spacing w:before="60" w:after="60"/>
        <w:rPr>
          <w:rFonts w:ascii="Arial" w:hAnsi="Arial" w:cs="Arial"/>
        </w:rPr>
      </w:pPr>
    </w:p>
    <w:p w:rsidR="00612BE9" w:rsidRPr="005366A8" w:rsidRDefault="00612BE9" w:rsidP="00612BE9">
      <w:pPr>
        <w:jc w:val="center"/>
        <w:rPr>
          <w:rFonts w:ascii="Arial" w:hAnsi="Arial" w:cs="Arial"/>
          <w:b/>
          <w:szCs w:val="24"/>
        </w:rPr>
      </w:pPr>
      <w:r w:rsidRPr="005366A8">
        <w:rPr>
          <w:rFonts w:ascii="Arial" w:hAnsi="Arial" w:cs="Arial"/>
          <w:b/>
          <w:szCs w:val="24"/>
        </w:rPr>
        <w:t xml:space="preserve">Prof.ª Dr.ª </w:t>
      </w:r>
      <w:proofErr w:type="spellStart"/>
      <w:r w:rsidRPr="005366A8">
        <w:rPr>
          <w:rFonts w:ascii="Arial" w:hAnsi="Arial" w:cs="Arial"/>
          <w:b/>
          <w:szCs w:val="24"/>
        </w:rPr>
        <w:t>Gessilda</w:t>
      </w:r>
      <w:proofErr w:type="spellEnd"/>
      <w:r w:rsidRPr="005366A8">
        <w:rPr>
          <w:rFonts w:ascii="Arial" w:hAnsi="Arial" w:cs="Arial"/>
          <w:b/>
          <w:szCs w:val="24"/>
        </w:rPr>
        <w:t xml:space="preserve"> de </w:t>
      </w:r>
      <w:proofErr w:type="spellStart"/>
      <w:r w:rsidRPr="005366A8">
        <w:rPr>
          <w:rFonts w:ascii="Arial" w:hAnsi="Arial" w:cs="Arial"/>
          <w:b/>
          <w:szCs w:val="24"/>
        </w:rPr>
        <w:t>Alcantara</w:t>
      </w:r>
      <w:proofErr w:type="spellEnd"/>
      <w:r w:rsidRPr="005366A8">
        <w:rPr>
          <w:rFonts w:ascii="Arial" w:hAnsi="Arial" w:cs="Arial"/>
          <w:b/>
          <w:szCs w:val="24"/>
        </w:rPr>
        <w:t xml:space="preserve"> Nogueira de Melo</w:t>
      </w:r>
    </w:p>
    <w:p w:rsidR="00612BE9" w:rsidRPr="005366A8" w:rsidRDefault="00612BE9" w:rsidP="00612BE9">
      <w:pPr>
        <w:jc w:val="center"/>
        <w:rPr>
          <w:rFonts w:ascii="Arial" w:hAnsi="Arial" w:cs="Arial"/>
          <w:lang w:val="en-US"/>
        </w:rPr>
      </w:pPr>
      <w:r w:rsidRPr="005366A8">
        <w:rPr>
          <w:rFonts w:ascii="Arial" w:hAnsi="Arial" w:cs="Arial"/>
        </w:rPr>
        <w:t>Coordenadora</w:t>
      </w:r>
    </w:p>
    <w:p w:rsidR="00612BE9" w:rsidRDefault="00612BE9"/>
    <w:p w:rsidR="00612BE9" w:rsidRDefault="00612BE9"/>
    <w:p w:rsidR="00612BE9" w:rsidRDefault="00612BE9"/>
    <w:sectPr w:rsidR="00612BE9">
      <w:pgSz w:w="11907" w:h="16840" w:code="9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055E8"/>
    <w:multiLevelType w:val="hybridMultilevel"/>
    <w:tmpl w:val="B44415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42DFE"/>
    <w:multiLevelType w:val="hybridMultilevel"/>
    <w:tmpl w:val="6BB80C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C3D8D"/>
    <w:multiLevelType w:val="hybridMultilevel"/>
    <w:tmpl w:val="00B814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BE9"/>
    <w:rsid w:val="0061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12BE9"/>
    <w:pPr>
      <w:keepNext/>
      <w:spacing w:before="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612BE9"/>
    <w:pPr>
      <w:keepNext/>
      <w:spacing w:before="6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12BE9"/>
    <w:pPr>
      <w:keepNext/>
      <w:spacing w:before="60" w:after="6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12BE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612BE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612BE9"/>
    <w:rPr>
      <w:rFonts w:ascii="Times New Roman" w:eastAsia="Times New Roman" w:hAnsi="Times New Roman" w:cs="Times New Roman"/>
      <w:b/>
      <w:sz w:val="20"/>
      <w:szCs w:val="20"/>
      <w:lang/>
    </w:rPr>
  </w:style>
  <w:style w:type="paragraph" w:styleId="Corpodetexto">
    <w:name w:val="Body Text"/>
    <w:basedOn w:val="Normal"/>
    <w:link w:val="CorpodetextoChar"/>
    <w:rsid w:val="00612BE9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612BE9"/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612BE9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ndice">
    <w:name w:val="Índice"/>
    <w:basedOn w:val="Normal"/>
    <w:rsid w:val="00612BE9"/>
    <w:pPr>
      <w:suppressLineNumbers/>
      <w:suppressAutoHyphens/>
      <w:spacing w:after="0" w:line="240" w:lineRule="auto"/>
    </w:pPr>
    <w:rPr>
      <w:rFonts w:ascii="Bookman Old Style" w:eastAsia="Times New Roman" w:hAnsi="Bookman Old Style" w:cs="Tahoma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pbf</dc:creator>
  <cp:keywords/>
  <dc:description/>
  <cp:lastModifiedBy>pbf</cp:lastModifiedBy>
  <cp:revision>2</cp:revision>
  <dcterms:created xsi:type="dcterms:W3CDTF">2021-06-17T18:18:00Z</dcterms:created>
  <dcterms:modified xsi:type="dcterms:W3CDTF">2021-06-17T18:18:00Z</dcterms:modified>
</cp:coreProperties>
</file>