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Heading1"/>
        <w:spacing w:before="119"/>
        <w:ind w:left="317"/>
      </w:pPr>
      <w:r>
        <w:rPr/>
        <w:t>R E S O L U Ç Ã O N.</w:t>
      </w:r>
      <w:r>
        <w:rPr>
          <w:rFonts w:ascii="Times New Roman" w:hAnsi="Times New Roman"/>
        </w:rPr>
        <w:t>° </w:t>
      </w:r>
      <w:r>
        <w:rPr/>
        <w:t>042/2018-CAD</w:t>
      </w:r>
    </w:p>
    <w:p>
      <w:pPr>
        <w:pStyle w:val="BodyText"/>
        <w:spacing w:before="2"/>
        <w:rPr>
          <w:b/>
          <w:sz w:val="19"/>
        </w:rPr>
      </w:pPr>
    </w:p>
    <w:p>
      <w:pPr>
        <w:spacing w:after="0"/>
        <w:rPr>
          <w:sz w:val="19"/>
        </w:rPr>
        <w:sectPr>
          <w:headerReference w:type="default" r:id="rId5"/>
          <w:footerReference w:type="default" r:id="rId6"/>
          <w:type w:val="continuous"/>
          <w:pgSz w:w="11900" w:h="16840"/>
          <w:pgMar w:header="28" w:footer="0" w:top="620" w:bottom="180" w:left="720" w:right="740"/>
          <w:pgNumType w:start="1"/>
        </w:sectPr>
      </w:pPr>
    </w:p>
    <w:p>
      <w:pPr>
        <w:spacing w:before="99"/>
        <w:ind w:left="1173" w:right="0" w:firstLine="0"/>
        <w:jc w:val="left"/>
        <w:rPr>
          <w:b/>
          <w:sz w:val="18"/>
        </w:rPr>
      </w:pPr>
      <w:r>
        <w:rPr>
          <w:b/>
          <w:sz w:val="18"/>
        </w:rPr>
        <w:t>CERTIDÃO</w:t>
      </w:r>
    </w:p>
    <w:p>
      <w:pPr>
        <w:tabs>
          <w:tab w:pos="1283" w:val="left" w:leader="none"/>
          <w:tab w:pos="1797" w:val="left" w:leader="none"/>
          <w:tab w:pos="2020" w:val="left" w:leader="none"/>
          <w:tab w:pos="2747" w:val="left" w:leader="none"/>
          <w:tab w:pos="2956" w:val="left" w:leader="none"/>
        </w:tabs>
        <w:spacing w:line="312" w:lineRule="auto" w:before="33"/>
        <w:ind w:left="227" w:right="38" w:firstLine="338"/>
        <w:jc w:val="left"/>
        <w:rPr>
          <w:b/>
          <w:sz w:val="18"/>
        </w:rPr>
      </w:pPr>
      <w:r>
        <w:rPr>
          <w:b/>
          <w:sz w:val="18"/>
        </w:rPr>
        <w:t>Certifico que a presente resolução foi afixada em local de costume,</w:t>
        <w:tab/>
        <w:t>nesta</w:t>
        <w:tab/>
        <w:tab/>
        <w:t>Reitoria</w:t>
        <w:tab/>
        <w:tab/>
      </w:r>
      <w:r>
        <w:rPr>
          <w:b/>
          <w:spacing w:val="-18"/>
          <w:sz w:val="18"/>
        </w:rPr>
        <w:t>e </w:t>
      </w:r>
      <w:r>
        <w:rPr>
          <w:b/>
          <w:sz w:val="18"/>
        </w:rPr>
        <w:t>publicada</w:t>
        <w:tab/>
        <w:tab/>
        <w:t>no</w:t>
        <w:tab/>
        <w:tab/>
      </w:r>
      <w:r>
        <w:rPr>
          <w:b/>
          <w:spacing w:val="-5"/>
          <w:sz w:val="18"/>
        </w:rPr>
        <w:t>site </w:t>
      </w:r>
      <w:hyperlink r:id="rId7">
        <w:r>
          <w:rPr>
            <w:b/>
            <w:color w:val="7F007F"/>
            <w:sz w:val="18"/>
            <w:u w:val="single" w:color="7F007F"/>
          </w:rPr>
          <w:t>http://www.scs.uem.br</w:t>
        </w:r>
        <w:r>
          <w:rPr>
            <w:b/>
            <w:sz w:val="18"/>
          </w:rPr>
          <w:t>,</w:t>
        </w:r>
      </w:hyperlink>
      <w:r>
        <w:rPr>
          <w:b/>
          <w:sz w:val="18"/>
        </w:rPr>
        <w:t> no dia 15/05/2018.</w:t>
      </w:r>
    </w:p>
    <w:p>
      <w:pPr>
        <w:pStyle w:val="BodyText"/>
        <w:rPr>
          <w:b/>
          <w:sz w:val="20"/>
        </w:rPr>
      </w:pPr>
    </w:p>
    <w:p>
      <w:pPr>
        <w:spacing w:line="244" w:lineRule="auto" w:before="165"/>
        <w:ind w:left="227" w:right="1158" w:firstLine="0"/>
        <w:jc w:val="left"/>
        <w:rPr>
          <w:b/>
          <w:sz w:val="18"/>
        </w:rPr>
      </w:pPr>
      <w:r>
        <w:rPr>
          <w:b/>
          <w:sz w:val="18"/>
        </w:rPr>
        <w:t>Isac Ferreira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Lopes, Secretário.</w:t>
      </w:r>
    </w:p>
    <w:p>
      <w:pPr>
        <w:pStyle w:val="Heading2"/>
        <w:spacing w:line="242" w:lineRule="auto" w:before="103"/>
        <w:ind w:left="227" w:right="1245"/>
        <w:jc w:val="both"/>
      </w:pPr>
      <w:r>
        <w:rPr>
          <w:b w:val="0"/>
        </w:rPr>
        <w:br w:type="column"/>
      </w:r>
      <w:r>
        <w:rPr/>
        <w:t>Aprova normas quanto à utilização de bens permanentes em atividades institucionais fora do Câmpus Sede e Câmpus Regionais, por meio do </w:t>
      </w:r>
      <w:r>
        <w:rPr>
          <w:spacing w:val="-4"/>
        </w:rPr>
        <w:t>Termo </w:t>
      </w:r>
      <w:r>
        <w:rPr/>
        <w:t>de Depósito, determina as sanções cabíveis e revoga a Portaria n.º </w:t>
      </w:r>
      <w:r>
        <w:rPr>
          <w:spacing w:val="-3"/>
        </w:rPr>
        <w:t>156/2008-PAD </w:t>
      </w:r>
      <w:r>
        <w:rPr/>
        <w:t>e a Resolução n.º 009/2015-CAD.</w:t>
      </w:r>
    </w:p>
    <w:p>
      <w:pPr>
        <w:spacing w:after="0" w:line="242" w:lineRule="auto"/>
        <w:jc w:val="both"/>
        <w:sectPr>
          <w:type w:val="continuous"/>
          <w:pgSz w:w="11900" w:h="16840"/>
          <w:pgMar w:top="620" w:bottom="180" w:left="720" w:right="740"/>
          <w:cols w:num="2" w:equalWidth="0">
            <w:col w:w="3097" w:space="1796"/>
            <w:col w:w="5547"/>
          </w:cols>
        </w:sectPr>
      </w:pPr>
    </w:p>
    <w:p>
      <w:pPr>
        <w:pStyle w:val="BodyText"/>
        <w:spacing w:before="5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40"/>
          <w:pgMar w:top="620" w:bottom="180" w:left="720" w:right="7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ind w:left="119"/>
      </w:pPr>
      <w:r>
        <w:rPr/>
        <w:t>Civil);</w:t>
      </w:r>
    </w:p>
    <w:p>
      <w:pPr>
        <w:pStyle w:val="BodyText"/>
        <w:spacing w:line="242" w:lineRule="auto" w:before="100"/>
        <w:ind w:left="68" w:right="1098"/>
      </w:pPr>
      <w:r>
        <w:rPr/>
        <w:br w:type="column"/>
      </w:r>
      <w:r>
        <w:rPr/>
        <w:t>Considerando o conteúdo das fls. 377 a 379 do </w:t>
      </w:r>
      <w:r>
        <w:rPr>
          <w:b/>
        </w:rPr>
        <w:t>Processo n.º 9.746/2008-PRO</w:t>
      </w:r>
      <w:r>
        <w:rPr/>
        <w:t>; considerando o disposto nos Processos n.</w:t>
      </w:r>
      <w:r>
        <w:rPr>
          <w:position w:val="8"/>
          <w:sz w:val="20"/>
        </w:rPr>
        <w:t>os </w:t>
      </w:r>
      <w:r>
        <w:rPr/>
        <w:t>336/2018-PRO e 337/2018-PRO; considerando o disposto na Lei Federal n.º 8.666, de 21 de junho de 1993;</w:t>
      </w:r>
    </w:p>
    <w:p>
      <w:pPr>
        <w:pStyle w:val="BodyText"/>
        <w:spacing w:before="2"/>
        <w:ind w:left="80"/>
      </w:pPr>
      <w:r>
        <w:rPr/>
        <w:t>considerando o disposto na Lei Federal n.º 10.406, de 10 de janeiro de 2002 (Código</w:t>
      </w:r>
    </w:p>
    <w:p>
      <w:pPr>
        <w:pStyle w:val="BodyText"/>
        <w:spacing w:before="8"/>
      </w:pPr>
    </w:p>
    <w:p>
      <w:pPr>
        <w:pStyle w:val="BodyText"/>
        <w:ind w:left="80"/>
      </w:pPr>
      <w:r>
        <w:rPr/>
        <w:t>considerando o disposto nas Resoluções n.º</w:t>
      </w:r>
      <w:r>
        <w:rPr>
          <w:position w:val="8"/>
          <w:sz w:val="20"/>
        </w:rPr>
        <w:t>s </w:t>
      </w:r>
      <w:r>
        <w:rPr/>
        <w:t>153/91-CAD e 068/92-CAD,</w:t>
      </w:r>
    </w:p>
    <w:p>
      <w:pPr>
        <w:pStyle w:val="BodyText"/>
        <w:spacing w:before="5"/>
        <w:ind w:left="68"/>
      </w:pPr>
      <w:r>
        <w:rPr/>
        <w:t>considerando</w:t>
      </w:r>
      <w:r>
        <w:rPr>
          <w:spacing w:val="51"/>
        </w:rPr>
        <w:t> </w:t>
      </w:r>
      <w:r>
        <w:rPr/>
        <w:t>os fundamentos apresentados</w:t>
      </w:r>
      <w:r>
        <w:rPr>
          <w:spacing w:val="53"/>
        </w:rPr>
        <w:t> </w:t>
      </w:r>
      <w:r>
        <w:rPr/>
        <w:t>no</w:t>
      </w:r>
      <w:r>
        <w:rPr>
          <w:spacing w:val="51"/>
        </w:rPr>
        <w:t> </w:t>
      </w:r>
      <w:r>
        <w:rPr/>
        <w:t>Parecer de</w:t>
      </w:r>
      <w:r>
        <w:rPr>
          <w:spacing w:val="51"/>
        </w:rPr>
        <w:t> </w:t>
      </w:r>
      <w:r>
        <w:rPr/>
        <w:t>fls.</w:t>
      </w:r>
      <w:r>
        <w:rPr>
          <w:spacing w:val="51"/>
        </w:rPr>
        <w:t> </w:t>
      </w:r>
      <w:r>
        <w:rPr/>
        <w:t>377</w:t>
      </w:r>
      <w:r>
        <w:rPr>
          <w:spacing w:val="51"/>
        </w:rPr>
        <w:t> </w:t>
      </w:r>
      <w:r>
        <w:rPr/>
        <w:t>a 379,</w:t>
      </w:r>
      <w:r>
        <w:rPr>
          <w:spacing w:val="51"/>
        </w:rPr>
        <w:t> </w:t>
      </w:r>
      <w:r>
        <w:rPr/>
        <w:t>os quais</w:t>
      </w:r>
    </w:p>
    <w:p>
      <w:pPr>
        <w:spacing w:after="0"/>
        <w:sectPr>
          <w:type w:val="continuous"/>
          <w:pgSz w:w="11900" w:h="16840"/>
          <w:pgMar w:top="620" w:bottom="180" w:left="720" w:right="740"/>
          <w:cols w:num="2" w:equalWidth="0">
            <w:col w:w="720" w:space="40"/>
            <w:col w:w="9680"/>
          </w:cols>
        </w:sectPr>
      </w:pPr>
    </w:p>
    <w:p>
      <w:pPr>
        <w:pStyle w:val="BodyText"/>
        <w:spacing w:before="3"/>
        <w:ind w:left="119"/>
      </w:pPr>
      <w:r>
        <w:rPr/>
        <w:t>foram adotados como motivação para decidir,</w:t>
      </w:r>
    </w:p>
    <w:p>
      <w:pPr>
        <w:pStyle w:val="Heading1"/>
        <w:spacing w:line="237" w:lineRule="auto" w:before="250"/>
        <w:ind w:right="116" w:firstLine="708"/>
        <w:jc w:val="both"/>
      </w:pPr>
      <w:r>
        <w:rPr/>
        <w:t>O CONSELHO DE ADMINISTRAÇÃO APROVOU E EU, REITOR, SANCIONO A SEGUINTE RESOLUÇÃO:</w:t>
      </w:r>
    </w:p>
    <w:p>
      <w:pPr>
        <w:pStyle w:val="BodyText"/>
        <w:spacing w:before="8"/>
        <w:rPr>
          <w:b/>
          <w:sz w:val="40"/>
        </w:rPr>
      </w:pPr>
    </w:p>
    <w:p>
      <w:pPr>
        <w:spacing w:line="242" w:lineRule="auto" w:before="0"/>
        <w:ind w:left="119" w:right="118" w:firstLine="708"/>
        <w:jc w:val="both"/>
        <w:rPr>
          <w:sz w:val="24"/>
        </w:rPr>
      </w:pPr>
      <w:r>
        <w:rPr>
          <w:b/>
          <w:sz w:val="24"/>
        </w:rPr>
        <w:t>Art. 1º </w:t>
      </w:r>
      <w:r>
        <w:rPr>
          <w:sz w:val="24"/>
        </w:rPr>
        <w:t>Aprovar as </w:t>
      </w:r>
      <w:r>
        <w:rPr>
          <w:b/>
          <w:sz w:val="24"/>
        </w:rPr>
        <w:t>normas quanto à utilização de bens permanentes em atividades institucionais fora do Câmpus Sede e Câmpus Regionais, por meio do </w:t>
      </w:r>
      <w:r>
        <w:rPr>
          <w:b/>
          <w:spacing w:val="-4"/>
          <w:sz w:val="24"/>
        </w:rPr>
        <w:t>Termo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de Depósito, e as sanções cabíveis</w:t>
      </w:r>
      <w:r>
        <w:rPr>
          <w:sz w:val="24"/>
        </w:rPr>
        <w:t>, conforme Anexos I e II, parte integrante desta resolução.</w:t>
      </w:r>
    </w:p>
    <w:p>
      <w:pPr>
        <w:spacing w:line="242" w:lineRule="auto" w:before="124"/>
        <w:ind w:left="119" w:right="130" w:firstLine="708"/>
        <w:jc w:val="both"/>
        <w:rPr>
          <w:sz w:val="24"/>
        </w:rPr>
      </w:pPr>
      <w:r>
        <w:rPr>
          <w:b/>
          <w:sz w:val="24"/>
        </w:rPr>
        <w:t>Art. 2º </w:t>
      </w:r>
      <w:r>
        <w:rPr>
          <w:sz w:val="24"/>
        </w:rPr>
        <w:t>Esta resolução entra em vigor na data de sua publicação, revogada a </w:t>
      </w:r>
      <w:r>
        <w:rPr>
          <w:b/>
          <w:sz w:val="24"/>
        </w:rPr>
        <w:t>Portaria n.º 156/2008-PAD</w:t>
      </w:r>
      <w:r>
        <w:rPr>
          <w:sz w:val="24"/>
        </w:rPr>
        <w:t>, a </w:t>
      </w:r>
      <w:r>
        <w:rPr>
          <w:b/>
          <w:sz w:val="24"/>
        </w:rPr>
        <w:t>Resolução n.º 009/2015-CAD </w:t>
      </w:r>
      <w:r>
        <w:rPr>
          <w:sz w:val="24"/>
        </w:rPr>
        <w:t>e demais disposições em</w:t>
      </w:r>
      <w:r>
        <w:rPr>
          <w:spacing w:val="-28"/>
          <w:sz w:val="24"/>
        </w:rPr>
        <w:t> </w:t>
      </w:r>
      <w:r>
        <w:rPr>
          <w:sz w:val="24"/>
        </w:rPr>
        <w:t>contrário.</w:t>
      </w:r>
    </w:p>
    <w:p>
      <w:pPr>
        <w:pStyle w:val="BodyText"/>
        <w:spacing w:line="244" w:lineRule="auto" w:before="2"/>
        <w:ind w:left="827" w:right="8088"/>
        <w:jc w:val="both"/>
      </w:pPr>
      <w:r>
        <w:rPr/>
        <w:t>Dê-se ciência. Cumpra-se.</w:t>
      </w:r>
    </w:p>
    <w:p>
      <w:pPr>
        <w:pStyle w:val="BodyText"/>
        <w:spacing w:line="272" w:lineRule="exact"/>
        <w:ind w:left="4655"/>
      </w:pPr>
      <w:r>
        <w:rPr/>
        <w:t>Maringá, 19 de abril de 2018.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4655"/>
      </w:pPr>
      <w:r>
        <w:rPr/>
        <w:t>Mauro Luciano Baesso,</w:t>
      </w:r>
    </w:p>
    <w:p>
      <w:pPr>
        <w:pStyle w:val="Heading2"/>
        <w:spacing w:before="3" w:after="4"/>
        <w:ind w:left="4655"/>
      </w:pPr>
      <w:r>
        <w:rPr/>
        <w:t>Reitor.</w:t>
      </w:r>
    </w:p>
    <w:p>
      <w:pPr>
        <w:pStyle w:val="BodyText"/>
        <w:ind w:left="189"/>
        <w:rPr>
          <w:sz w:val="20"/>
        </w:rPr>
      </w:pPr>
      <w:r>
        <w:rPr>
          <w:position w:val="0"/>
          <w:sz w:val="20"/>
        </w:rPr>
        <w:pict>
          <v:shape style="width:163.6pt;height:55pt;mso-position-horizontal-relative:char;mso-position-vertical-relative:line" type="#_x0000_t202" filled="false" stroked="true" strokeweight=".96pt" strokecolor="#000000">
            <w10:anchorlock/>
            <v:textbox inset="0,0,0,0">
              <w:txbxContent>
                <w:p>
                  <w:pPr>
                    <w:spacing w:before="28"/>
                    <w:ind w:left="94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ADVERTÊNCIA:</w:t>
                  </w:r>
                </w:p>
                <w:p>
                  <w:pPr>
                    <w:spacing w:line="312" w:lineRule="auto" w:before="61"/>
                    <w:ind w:left="71" w:right="65" w:firstLine="0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 prazo recursal termina em 22/05/2018. (Art. 95 - § 1º do Regimento Geral da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UEM)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line="294" w:lineRule="exact" w:before="0"/>
        <w:ind w:left="315" w:right="316" w:firstLine="0"/>
        <w:jc w:val="center"/>
        <w:rPr>
          <w:b/>
          <w:sz w:val="28"/>
        </w:rPr>
      </w:pPr>
      <w:r>
        <w:rPr>
          <w:b/>
          <w:sz w:val="28"/>
        </w:rPr>
        <w:t>ANEXO I</w:t>
      </w:r>
    </w:p>
    <w:p>
      <w:pPr>
        <w:spacing w:line="242" w:lineRule="auto" w:before="6"/>
        <w:ind w:left="319" w:right="316" w:firstLine="0"/>
        <w:jc w:val="center"/>
        <w:rPr>
          <w:b/>
          <w:sz w:val="24"/>
        </w:rPr>
      </w:pPr>
      <w:r>
        <w:rPr>
          <w:b/>
          <w:sz w:val="24"/>
        </w:rPr>
        <w:t>Normas quanto à utilização de bens permanentes em atividades institucionais fora do Câmpus Sede e Câmpus Regionais, por meio do Termo de Depósito, e estabelece as sanções cabíveis</w:t>
      </w:r>
    </w:p>
    <w:p>
      <w:pPr>
        <w:spacing w:before="44"/>
        <w:ind w:left="316" w:right="316" w:firstLine="0"/>
        <w:jc w:val="center"/>
        <w:rPr>
          <w:b/>
          <w:sz w:val="24"/>
        </w:rPr>
      </w:pPr>
      <w:r>
        <w:rPr>
          <w:b/>
          <w:sz w:val="24"/>
        </w:rPr>
        <w:t>DO TERMO DE DEPÓSITO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42" w:lineRule="auto"/>
        <w:ind w:left="119" w:right="118" w:firstLine="708"/>
        <w:jc w:val="both"/>
      </w:pPr>
      <w:r>
        <w:rPr>
          <w:b/>
        </w:rPr>
        <w:t>Art. 1º </w:t>
      </w:r>
      <w:r>
        <w:rPr/>
        <w:t>A utilização de bens permanentes em atividades institucionais fora do Câmpus Universitário somente dar-se-á mediante prévia assinatura do Termo de Depósito, conforme modelo no Anexo II.</w:t>
      </w:r>
    </w:p>
    <w:p>
      <w:pPr>
        <w:pStyle w:val="BodyText"/>
        <w:spacing w:line="242" w:lineRule="auto" w:before="4"/>
        <w:ind w:left="119" w:right="118" w:firstLine="708"/>
        <w:jc w:val="both"/>
      </w:pPr>
      <w:r>
        <w:rPr>
          <w:b/>
        </w:rPr>
        <w:t>§ 1º </w:t>
      </w:r>
      <w:r>
        <w:rPr/>
        <w:t>A Universidade Estadual de Maringá (UEM), denominada como </w:t>
      </w:r>
      <w:r>
        <w:rPr>
          <w:b/>
        </w:rPr>
        <w:t>DEPOSITANTE</w:t>
      </w:r>
      <w:r>
        <w:rPr/>
        <w:t>, é representada pelo pró-reitor de Administração, de acordo com as atribuições competentes ao</w:t>
      </w:r>
    </w:p>
    <w:p>
      <w:pPr>
        <w:spacing w:after="0" w:line="242" w:lineRule="auto"/>
        <w:jc w:val="both"/>
        <w:sectPr>
          <w:type w:val="continuous"/>
          <w:pgSz w:w="11900" w:h="16840"/>
          <w:pgMar w:top="620" w:bottom="180" w:left="720" w:right="740"/>
        </w:sectPr>
      </w:pPr>
    </w:p>
    <w:p>
      <w:pPr>
        <w:pStyle w:val="BodyText"/>
        <w:spacing w:before="94"/>
        <w:ind w:left="119"/>
        <w:jc w:val="both"/>
      </w:pPr>
      <w:r>
        <w:rPr/>
        <w:t>cargo, conforme estabelecido na Resolução nº 153/91-CAD.</w:t>
      </w:r>
    </w:p>
    <w:p>
      <w:pPr>
        <w:pStyle w:val="BodyText"/>
        <w:spacing w:line="244" w:lineRule="auto" w:before="2"/>
        <w:ind w:left="119" w:right="117" w:firstLine="708"/>
        <w:jc w:val="both"/>
      </w:pPr>
      <w:r>
        <w:rPr>
          <w:b/>
        </w:rPr>
        <w:t>§ 2º </w:t>
      </w:r>
      <w:r>
        <w:rPr/>
        <w:t>O(a) servidor(a), denominado(a) como </w:t>
      </w:r>
      <w:r>
        <w:rPr>
          <w:b/>
        </w:rPr>
        <w:t>DEPOSITÁRIO</w:t>
      </w:r>
      <w:r>
        <w:rPr/>
        <w:t>, deve preencher devidamente o </w:t>
      </w:r>
      <w:r>
        <w:rPr>
          <w:spacing w:val="-6"/>
        </w:rPr>
        <w:t>Termo </w:t>
      </w:r>
      <w:r>
        <w:rPr/>
        <w:t>de Depósito, sendo necessária a anuência/ciência da unidade administrativa da qual está vinculado(a), bem como do chefe</w:t>
      </w:r>
      <w:r>
        <w:rPr>
          <w:spacing w:val="-3"/>
        </w:rPr>
        <w:t> </w:t>
      </w:r>
      <w:r>
        <w:rPr/>
        <w:t>imediato.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spacing w:before="1"/>
        <w:ind w:left="316" w:right="316"/>
        <w:jc w:val="center"/>
      </w:pPr>
      <w:r>
        <w:rPr/>
        <w:t>DO BEM PERMANENTE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BodyText"/>
        <w:spacing w:before="1"/>
        <w:ind w:left="827"/>
        <w:jc w:val="both"/>
      </w:pPr>
      <w:r>
        <w:rPr>
          <w:b/>
        </w:rPr>
        <w:t>Art. 3º </w:t>
      </w:r>
      <w:r>
        <w:rPr/>
        <w:t>Entende-se por bem permanente, o equipamento tombado pela UEM, em que o</w:t>
      </w:r>
    </w:p>
    <w:p>
      <w:pPr>
        <w:pStyle w:val="BodyText"/>
        <w:spacing w:line="242" w:lineRule="auto" w:before="4"/>
        <w:ind w:left="119" w:right="118"/>
        <w:jc w:val="both"/>
      </w:pPr>
      <w:r>
        <w:rPr/>
        <w:t>(a) servidor (a) da Instituição, devidamente nomeado, e dentro da vigência legal de sua contratação, possa transportar durante um determinado período de tempo, como também, para um evento ou atividade em específico.</w:t>
      </w:r>
    </w:p>
    <w:p>
      <w:pPr>
        <w:pStyle w:val="BodyText"/>
        <w:spacing w:line="242" w:lineRule="auto" w:before="4"/>
        <w:ind w:left="119" w:right="118" w:firstLine="708"/>
        <w:jc w:val="both"/>
      </w:pPr>
      <w:r>
        <w:rPr>
          <w:b/>
        </w:rPr>
        <w:t>Parágrafo único. </w:t>
      </w:r>
      <w:r>
        <w:rPr/>
        <w:t>Não se enquadram nesta resolução a utilização de veículos, motocicletas, embarcações, respectivos acessórios e demais bens destinados ao transporte em</w:t>
      </w:r>
      <w:r>
        <w:rPr>
          <w:spacing w:val="-2"/>
        </w:rPr>
        <w:t> </w:t>
      </w:r>
      <w:r>
        <w:rPr/>
        <w:t>geral.</w:t>
      </w:r>
    </w:p>
    <w:p>
      <w:pPr>
        <w:pStyle w:val="BodyText"/>
        <w:spacing w:before="7"/>
        <w:rPr>
          <w:sz w:val="31"/>
        </w:rPr>
      </w:pPr>
    </w:p>
    <w:p>
      <w:pPr>
        <w:pStyle w:val="Heading2"/>
        <w:ind w:left="316" w:right="316"/>
        <w:jc w:val="center"/>
      </w:pPr>
      <w:r>
        <w:rPr/>
        <w:t>DO PRAZO DE VIGÊNCIA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42" w:lineRule="auto" w:before="1"/>
        <w:ind w:left="119" w:right="118" w:firstLine="708"/>
        <w:jc w:val="both"/>
      </w:pPr>
      <w:r>
        <w:rPr>
          <w:b/>
        </w:rPr>
        <w:t>Art. 4º </w:t>
      </w:r>
      <w:r>
        <w:rPr/>
        <w:t>O prazo de vigência, conforme estipulado na Cláusula Segunda do Termo de Depósito, Anexo II, tem seu início vinculado à assinatura do pró-reitor de Administração no Termo de Depósito e seu fim, no término das atividades externas.</w:t>
      </w:r>
    </w:p>
    <w:p>
      <w:pPr>
        <w:pStyle w:val="BodyText"/>
        <w:spacing w:line="242" w:lineRule="auto" w:before="3"/>
        <w:ind w:left="119" w:right="117" w:firstLine="708"/>
        <w:jc w:val="both"/>
      </w:pPr>
      <w:r>
        <w:rPr>
          <w:b/>
        </w:rPr>
        <w:t>§ 1º </w:t>
      </w:r>
      <w:r>
        <w:rPr/>
        <w:t>O Termo de Depósito deve informar, especificamente, o período em que o bem patrimonial deve ser utilizado para a atividade externa à UEM, sendo informando a data de início e de fim.</w:t>
      </w:r>
    </w:p>
    <w:p>
      <w:pPr>
        <w:pStyle w:val="BodyText"/>
        <w:spacing w:line="244" w:lineRule="auto" w:before="4"/>
        <w:ind w:left="119" w:right="118" w:firstLine="708"/>
        <w:jc w:val="both"/>
      </w:pPr>
      <w:r>
        <w:rPr>
          <w:b/>
        </w:rPr>
        <w:t>§ 2º </w:t>
      </w:r>
      <w:r>
        <w:rPr/>
        <w:t>É considerado inválido o Termo de Depósito que apresentar prazo indeterminado, conforme disposto no Artigo 57, § 3º da Lei Federal nº 8.666/93.</w:t>
      </w:r>
    </w:p>
    <w:p>
      <w:pPr>
        <w:pStyle w:val="BodyText"/>
        <w:spacing w:line="244" w:lineRule="auto"/>
        <w:ind w:left="119" w:right="117" w:firstLine="708"/>
        <w:jc w:val="both"/>
      </w:pPr>
      <w:r>
        <w:rPr>
          <w:b/>
        </w:rPr>
        <w:t>§ 3º </w:t>
      </w:r>
      <w:r>
        <w:rPr/>
        <w:t>Ao término do período de vigência do Termo de Depósito, o(s) bem(ns) devem ser(em) devolvido(s) ao setor de origem, responsável pela guarda dos bens patrimoniais dentro da Instituição.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ind w:left="316" w:right="316"/>
        <w:jc w:val="center"/>
      </w:pPr>
      <w:r>
        <w:rPr/>
        <w:t>DA ATIVIDADE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44" w:lineRule="auto"/>
        <w:ind w:left="119" w:right="118" w:firstLine="708"/>
        <w:jc w:val="both"/>
      </w:pPr>
      <w:r>
        <w:rPr>
          <w:b/>
        </w:rPr>
        <w:t>Art. 5º </w:t>
      </w:r>
      <w:r>
        <w:rPr/>
        <w:t>O Termo de Depósito é de uso para atividades exclusivamente institucionais dos(as) servidores(as) da UEM, fora do Câmpus Universitário.</w:t>
      </w:r>
    </w:p>
    <w:p>
      <w:pPr>
        <w:pStyle w:val="BodyText"/>
        <w:spacing w:line="242" w:lineRule="auto"/>
        <w:ind w:left="119" w:right="117" w:firstLine="708"/>
        <w:jc w:val="both"/>
      </w:pPr>
      <w:r>
        <w:rPr>
          <w:b/>
        </w:rPr>
        <w:t>Parágrafo único. O DEPOSITÁRIO </w:t>
      </w:r>
      <w:r>
        <w:rPr/>
        <w:t>deve descrever, conforme solicitado na Cláusula Primeira, a atividade institucional e/ou motivação que justifique a necessidade da retirada do(s) bem(ns) da Instituição.</w:t>
      </w:r>
    </w:p>
    <w:p>
      <w:pPr>
        <w:pStyle w:val="BodyText"/>
        <w:spacing w:before="11"/>
        <w:rPr>
          <w:sz w:val="27"/>
        </w:rPr>
      </w:pPr>
    </w:p>
    <w:p>
      <w:pPr>
        <w:pStyle w:val="Heading2"/>
        <w:ind w:left="317" w:right="316"/>
        <w:jc w:val="center"/>
      </w:pPr>
      <w:r>
        <w:rPr/>
        <w:t>DAS OCORRÊNCIAS</w:t>
      </w:r>
    </w:p>
    <w:p>
      <w:pPr>
        <w:pStyle w:val="BodyText"/>
        <w:spacing w:before="8"/>
        <w:rPr>
          <w:b/>
          <w:sz w:val="31"/>
        </w:rPr>
      </w:pPr>
    </w:p>
    <w:p>
      <w:pPr>
        <w:pStyle w:val="BodyText"/>
        <w:spacing w:line="242" w:lineRule="auto"/>
        <w:ind w:left="119" w:right="117" w:firstLine="708"/>
        <w:jc w:val="both"/>
      </w:pPr>
      <w:r>
        <w:rPr>
          <w:b/>
        </w:rPr>
        <w:t>Art. 6º </w:t>
      </w:r>
      <w:r>
        <w:rPr/>
        <w:t>Qualquer ocorrência com o(s) bem(ns) depositado(s), inclusive resultante de  caso fortuito ou de força </w:t>
      </w:r>
      <w:r>
        <w:rPr>
          <w:spacing w:val="-3"/>
        </w:rPr>
        <w:t>maior, </w:t>
      </w:r>
      <w:r>
        <w:rPr/>
        <w:t>deve, após a adoção das providências pertinentes em cada caso pelo </w:t>
      </w:r>
      <w:r>
        <w:rPr>
          <w:b/>
        </w:rPr>
        <w:t>DEPOSITÁRIO</w:t>
      </w:r>
      <w:r>
        <w:rPr/>
        <w:t>, ser imediatamente comunicada à </w:t>
      </w:r>
      <w:r>
        <w:rPr>
          <w:b/>
          <w:spacing w:val="-3"/>
        </w:rPr>
        <w:t>DEPOSITANTE</w:t>
      </w:r>
      <w:r>
        <w:rPr>
          <w:spacing w:val="-3"/>
        </w:rPr>
        <w:t>, </w:t>
      </w:r>
      <w:r>
        <w:rPr/>
        <w:t>juntamente  com a justificativa e a prova de suas</w:t>
      </w:r>
      <w:r>
        <w:rPr>
          <w:spacing w:val="-7"/>
        </w:rPr>
        <w:t> </w:t>
      </w:r>
      <w:r>
        <w:rPr/>
        <w:t>causas.</w:t>
      </w:r>
    </w:p>
    <w:p>
      <w:pPr>
        <w:pStyle w:val="BodyText"/>
        <w:spacing w:line="244" w:lineRule="auto" w:before="124"/>
        <w:ind w:left="119" w:right="118" w:firstLine="708"/>
        <w:jc w:val="both"/>
      </w:pPr>
      <w:r>
        <w:rPr>
          <w:b/>
        </w:rPr>
        <w:t>Art. 7º </w:t>
      </w:r>
      <w:r>
        <w:rPr/>
        <w:t>O </w:t>
      </w:r>
      <w:r>
        <w:rPr>
          <w:b/>
        </w:rPr>
        <w:t>DEPOSITÁRIO </w:t>
      </w:r>
      <w:r>
        <w:rPr/>
        <w:t>deve encaminhar documento à Pró-Reitoria de Administração (PAD), com a descrição do fato ocorrido, com ciência do chefe imediato e pelo responsável da unidade, sendo anexado o Boletim de Ocorrência, nos casos ocorridos na região brasileira, e em casos ocorridos no estrangeiro, algum documento similar. Necessariamente, deve encaminhar cópia do Termo de Depósito em vigor.</w:t>
      </w:r>
    </w:p>
    <w:p>
      <w:pPr>
        <w:pStyle w:val="BodyText"/>
        <w:spacing w:line="242" w:lineRule="auto"/>
        <w:ind w:left="119" w:right="118" w:firstLine="720"/>
        <w:jc w:val="both"/>
      </w:pPr>
      <w:r>
        <w:rPr>
          <w:b/>
        </w:rPr>
        <w:t>Parágrafo único. </w:t>
      </w:r>
      <w:r>
        <w:rPr/>
        <w:t>A inexistência do Termo de Depósito, devidamente assinado e datado anteriormente ao evento descrito no Artigo 6º, acarreta, automaticamente ao </w:t>
      </w:r>
      <w:r>
        <w:rPr>
          <w:b/>
        </w:rPr>
        <w:t>DEPOSITÁRIO</w:t>
      </w:r>
      <w:r>
        <w:rPr/>
        <w:t>, a devolução do(s) bem(ns) a UEM num prazo de 60 dias.</w:t>
      </w:r>
    </w:p>
    <w:p>
      <w:pPr>
        <w:spacing w:after="0" w:line="242" w:lineRule="auto"/>
        <w:jc w:val="both"/>
        <w:sectPr>
          <w:pgSz w:w="11900" w:h="16840"/>
          <w:pgMar w:header="28" w:footer="0" w:top="620" w:bottom="180" w:left="720" w:right="740"/>
        </w:sectPr>
      </w:pPr>
    </w:p>
    <w:p>
      <w:pPr>
        <w:pStyle w:val="Heading2"/>
        <w:spacing w:before="94"/>
        <w:ind w:left="1035" w:right="316"/>
        <w:jc w:val="center"/>
      </w:pPr>
      <w:r>
        <w:rPr/>
        <w:t>DAS SANÇÕES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42" w:lineRule="auto" w:before="1"/>
        <w:ind w:left="119" w:right="118" w:firstLine="720"/>
        <w:jc w:val="both"/>
      </w:pPr>
      <w:r>
        <w:rPr>
          <w:b/>
        </w:rPr>
        <w:t>Art. 8º </w:t>
      </w:r>
      <w:r>
        <w:rPr/>
        <w:t>A não restituição do(s) bem(ns) depositado(s), ao término do prazo ou quando exigida pela </w:t>
      </w:r>
      <w:r>
        <w:rPr>
          <w:b/>
        </w:rPr>
        <w:t>DEPOSITANTE</w:t>
      </w:r>
      <w:r>
        <w:rPr/>
        <w:t>, deve acarretar o ajuizamento da competente ação de depósito contra o </w:t>
      </w:r>
      <w:r>
        <w:rPr>
          <w:b/>
        </w:rPr>
        <w:t>DEPOSITÁRIO</w:t>
      </w:r>
      <w:r>
        <w:rPr/>
        <w:t>, além de autorizar a </w:t>
      </w:r>
      <w:r>
        <w:rPr>
          <w:b/>
        </w:rPr>
        <w:t>DEPOSITANTE </w:t>
      </w:r>
      <w:r>
        <w:rPr/>
        <w:t>a promover, liminarmente, a busca e apreensão do(s) mesmo(s), tudo nos termos do Artigo 901 e seguintes do Código de Processo Civil.</w:t>
      </w:r>
    </w:p>
    <w:p>
      <w:pPr>
        <w:pStyle w:val="BodyText"/>
        <w:spacing w:line="242" w:lineRule="auto" w:before="5"/>
        <w:ind w:left="119" w:right="118" w:firstLine="720"/>
        <w:jc w:val="both"/>
      </w:pPr>
      <w:r>
        <w:rPr>
          <w:b/>
        </w:rPr>
        <w:t>Parágrafo único. </w:t>
      </w:r>
      <w:r>
        <w:rPr/>
        <w:t>Nos casos em que resultar ao </w:t>
      </w:r>
      <w:r>
        <w:rPr>
          <w:b/>
        </w:rPr>
        <w:t>DEPOSITÁRIO </w:t>
      </w:r>
      <w:r>
        <w:rPr/>
        <w:t>a obrigação de ressarcir à </w:t>
      </w:r>
      <w:r>
        <w:rPr>
          <w:b/>
          <w:spacing w:val="-3"/>
        </w:rPr>
        <w:t>DEPOSITANTE </w:t>
      </w:r>
      <w:r>
        <w:rPr/>
        <w:t>do valor do(s) bem(ns), tal ressarcimento dar-se-á com base no seu valor discriminado na Cláusula Primeira, acrescida de correção monetária e sem prejuízo de outras parcelas indenizatórias que assegurem à plena reparação</w:t>
      </w:r>
      <w:r>
        <w:rPr>
          <w:spacing w:val="-11"/>
        </w:rPr>
        <w:t> </w:t>
      </w:r>
      <w:r>
        <w:rPr/>
        <w:t>patrimonial.</w:t>
      </w:r>
    </w:p>
    <w:p>
      <w:pPr>
        <w:pStyle w:val="Heading2"/>
        <w:spacing w:before="44"/>
        <w:ind w:left="1035" w:right="316"/>
        <w:jc w:val="center"/>
      </w:pPr>
      <w:r>
        <w:rPr/>
        <w:t>DA RESCISÃO</w:t>
      </w:r>
    </w:p>
    <w:p>
      <w:pPr>
        <w:pStyle w:val="BodyText"/>
        <w:spacing w:before="8"/>
        <w:rPr>
          <w:b/>
          <w:sz w:val="31"/>
        </w:rPr>
      </w:pPr>
    </w:p>
    <w:p>
      <w:pPr>
        <w:pStyle w:val="BodyText"/>
        <w:spacing w:line="242" w:lineRule="auto" w:before="1"/>
        <w:ind w:left="119" w:right="118" w:firstLine="720"/>
        <w:jc w:val="both"/>
      </w:pPr>
      <w:r>
        <w:rPr>
          <w:b/>
        </w:rPr>
        <w:t>Art. 9º </w:t>
      </w:r>
      <w:r>
        <w:rPr/>
        <w:t>Qualquer das partes pode rescindir este instrumento em virtude de descumprimento de cláusula contratual ou legal comunicando a outra parte com antecedência mínima de 15 dias.</w:t>
      </w:r>
    </w:p>
    <w:p>
      <w:pPr>
        <w:pStyle w:val="BodyText"/>
        <w:spacing w:before="1"/>
        <w:rPr>
          <w:sz w:val="28"/>
        </w:rPr>
      </w:pPr>
    </w:p>
    <w:p>
      <w:pPr>
        <w:pStyle w:val="Heading2"/>
        <w:ind w:left="1035" w:right="316"/>
        <w:jc w:val="center"/>
      </w:pPr>
      <w:r>
        <w:rPr/>
        <w:t>DAS NORMAS APLICÁVEIS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44" w:lineRule="auto"/>
        <w:ind w:left="119" w:right="118" w:firstLine="720"/>
        <w:jc w:val="both"/>
      </w:pPr>
      <w:r>
        <w:rPr>
          <w:b/>
        </w:rPr>
        <w:t>Art. 10. </w:t>
      </w:r>
      <w:r>
        <w:rPr/>
        <w:t>Aplicam-se a este Termo de Depósito o disposto nos Artigos 627 e seguintes do Código Civil e demais dispositivos cabíveis.</w:t>
      </w:r>
    </w:p>
    <w:p>
      <w:pPr>
        <w:pStyle w:val="BodyText"/>
        <w:spacing w:line="242" w:lineRule="auto" w:before="118"/>
        <w:ind w:left="119" w:right="117" w:firstLine="708"/>
        <w:jc w:val="both"/>
      </w:pPr>
      <w:r>
        <w:rPr>
          <w:b/>
        </w:rPr>
        <w:t>Art. 11. </w:t>
      </w:r>
      <w:r>
        <w:rPr/>
        <w:t>Os casos omissos são resolvidos pelo Conselho de Administração, ouvida Pró- Reitoria de Administração/Diretoria de Material e Patrimônio/Diretoria de Contabilidade e Finanças.</w:t>
      </w:r>
    </w:p>
    <w:p>
      <w:pPr>
        <w:pStyle w:val="BodyText"/>
        <w:spacing w:before="3"/>
        <w:rPr>
          <w:sz w:val="15"/>
        </w:rPr>
      </w:pPr>
    </w:p>
    <w:p>
      <w:pPr>
        <w:pStyle w:val="Heading1"/>
        <w:spacing w:before="101"/>
        <w:ind w:left="1025"/>
      </w:pPr>
      <w:r>
        <w:rPr/>
        <w:t>ANEXO II</w:t>
      </w:r>
    </w:p>
    <w:p>
      <w:pPr>
        <w:pStyle w:val="BodyText"/>
        <w:rPr>
          <w:b/>
          <w:sz w:val="20"/>
        </w:rPr>
      </w:pPr>
    </w:p>
    <w:p>
      <w:pPr>
        <w:spacing w:before="228"/>
        <w:ind w:left="318" w:right="316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TERMO DE DEPÓSITO</w:t>
      </w:r>
    </w:p>
    <w:p>
      <w:pPr>
        <w:pStyle w:val="BodyText"/>
        <w:spacing w:before="9"/>
        <w:rPr>
          <w:b/>
          <w:sz w:val="22"/>
        </w:rPr>
      </w:pPr>
    </w:p>
    <w:p>
      <w:pPr>
        <w:spacing w:line="247" w:lineRule="auto" w:before="101"/>
        <w:ind w:left="119" w:right="116" w:firstLine="0"/>
        <w:jc w:val="both"/>
        <w:rPr>
          <w:sz w:val="22"/>
        </w:rPr>
      </w:pPr>
      <w:r>
        <w:rPr>
          <w:b/>
          <w:spacing w:val="-3"/>
          <w:sz w:val="22"/>
          <w:u w:val="single"/>
        </w:rPr>
        <w:t>DEPOSITANTE</w:t>
      </w:r>
      <w:r>
        <w:rPr>
          <w:b/>
          <w:spacing w:val="-3"/>
          <w:sz w:val="22"/>
        </w:rPr>
        <w:t>: </w:t>
      </w:r>
      <w:r>
        <w:rPr>
          <w:b/>
          <w:sz w:val="22"/>
        </w:rPr>
        <w:t>UNIVERSIDADE </w:t>
      </w:r>
      <w:r>
        <w:rPr>
          <w:b/>
          <w:spacing w:val="-4"/>
          <w:sz w:val="22"/>
        </w:rPr>
        <w:t>ESTADUAL </w:t>
      </w:r>
      <w:r>
        <w:rPr>
          <w:b/>
          <w:sz w:val="22"/>
        </w:rPr>
        <w:t>DE MARINGÁ</w:t>
      </w:r>
      <w:r>
        <w:rPr>
          <w:sz w:val="22"/>
        </w:rPr>
        <w:t>, pessoa jurídica de direito público</w:t>
      </w:r>
      <w:r>
        <w:rPr>
          <w:spacing w:val="61"/>
          <w:sz w:val="22"/>
        </w:rPr>
        <w:t> </w:t>
      </w:r>
      <w:r>
        <w:rPr>
          <w:sz w:val="22"/>
        </w:rPr>
        <w:t>interno, transformada em </w:t>
      </w:r>
      <w:r>
        <w:rPr>
          <w:spacing w:val="-3"/>
          <w:sz w:val="22"/>
        </w:rPr>
        <w:t>AUTARQUIA </w:t>
      </w:r>
      <w:r>
        <w:rPr>
          <w:sz w:val="22"/>
        </w:rPr>
        <w:t>por meio da Lei n° 9.663/91, inscrita no CNPJ n.° 79.151.312/0001-56, com sede na Avenida Colombo, n.° 5.790, Câmpus Universitário, nesta cidade de Maringá,   Estado   do    Paraná,   neste   ato,   representada   pelo    pró-reitor(a)    de   </w:t>
      </w:r>
      <w:r>
        <w:rPr>
          <w:spacing w:val="47"/>
          <w:sz w:val="22"/>
        </w:rPr>
        <w:t> </w:t>
      </w:r>
      <w:r>
        <w:rPr>
          <w:sz w:val="22"/>
        </w:rPr>
        <w:t>Administração,</w:t>
      </w:r>
    </w:p>
    <w:p>
      <w:pPr>
        <w:spacing w:line="252" w:lineRule="exact" w:before="0"/>
        <w:ind w:left="119" w:righ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.......................................................................,   brasileiro(a),   estado   civil   .......................,</w:t>
      </w:r>
      <w:r>
        <w:rPr>
          <w:spacing w:val="46"/>
          <w:sz w:val="22"/>
        </w:rPr>
        <w:t> </w:t>
      </w:r>
      <w:r>
        <w:rPr>
          <w:sz w:val="22"/>
        </w:rPr>
        <w:t>professor(a)</w:t>
      </w:r>
    </w:p>
    <w:p>
      <w:pPr>
        <w:tabs>
          <w:tab w:pos="6626" w:val="left" w:leader="dot"/>
        </w:tabs>
        <w:spacing w:before="6"/>
        <w:ind w:left="119" w:right="0" w:firstLine="0"/>
        <w:jc w:val="left"/>
        <w:rPr>
          <w:sz w:val="22"/>
        </w:rPr>
      </w:pPr>
      <w:r>
        <w:rPr>
          <w:sz w:val="22"/>
        </w:rPr>
        <w:t>universitário(a), inscrito(a) no</w:t>
      </w:r>
      <w:r>
        <w:rPr>
          <w:spacing w:val="-4"/>
          <w:sz w:val="22"/>
        </w:rPr>
        <w:t> </w:t>
      </w:r>
      <w:r>
        <w:rPr>
          <w:sz w:val="22"/>
        </w:rPr>
        <w:t>CPF/MF</w:t>
      </w:r>
      <w:r>
        <w:rPr>
          <w:spacing w:val="-3"/>
          <w:sz w:val="22"/>
        </w:rPr>
        <w:t> </w:t>
      </w:r>
      <w:r>
        <w:rPr>
          <w:sz w:val="22"/>
        </w:rPr>
        <w:t>n.º</w:t>
        <w:tab/>
        <w:t>, residente e domiciliado nesta</w:t>
      </w:r>
      <w:r>
        <w:rPr>
          <w:spacing w:val="-4"/>
          <w:sz w:val="22"/>
        </w:rPr>
        <w:t> </w:t>
      </w:r>
      <w:r>
        <w:rPr>
          <w:sz w:val="22"/>
        </w:rPr>
        <w:t>cidade</w:t>
      </w:r>
    </w:p>
    <w:p>
      <w:pPr>
        <w:spacing w:before="6"/>
        <w:ind w:left="119" w:right="0" w:firstLine="0"/>
        <w:jc w:val="left"/>
        <w:rPr>
          <w:sz w:val="22"/>
        </w:rPr>
      </w:pPr>
      <w:r>
        <w:rPr>
          <w:sz w:val="22"/>
        </w:rPr>
        <w:t>de Maringá, Estado do Paraná.</w:t>
      </w:r>
    </w:p>
    <w:p>
      <w:pPr>
        <w:spacing w:before="88"/>
        <w:ind w:left="119" w:right="0" w:firstLine="0"/>
        <w:jc w:val="left"/>
        <w:rPr>
          <w:sz w:val="22"/>
        </w:rPr>
      </w:pPr>
      <w:r>
        <w:rPr>
          <w:b/>
          <w:sz w:val="22"/>
          <w:u w:val="single"/>
        </w:rPr>
        <w:t>DEPOSITÁRIO</w:t>
      </w:r>
      <w:r>
        <w:rPr>
          <w:b/>
          <w:sz w:val="22"/>
        </w:rPr>
        <w:t>: </w:t>
      </w:r>
      <w:r>
        <w:rPr>
          <w:sz w:val="22"/>
        </w:rPr>
        <w:t>.................................................................................................................., CPF/MF n.°</w:t>
      </w:r>
    </w:p>
    <w:p>
      <w:pPr>
        <w:tabs>
          <w:tab w:pos="3040" w:val="left" w:leader="none"/>
          <w:tab w:pos="4365" w:val="left" w:leader="none"/>
          <w:tab w:pos="5059" w:val="left" w:leader="none"/>
          <w:tab w:pos="6820" w:val="left" w:leader="none"/>
          <w:tab w:pos="8080" w:val="left" w:leader="none"/>
          <w:tab w:pos="8925" w:val="left" w:leader="none"/>
        </w:tabs>
        <w:spacing w:before="6"/>
        <w:ind w:left="119" w:right="0" w:firstLine="0"/>
        <w:jc w:val="left"/>
        <w:rPr>
          <w:sz w:val="22"/>
        </w:rPr>
      </w:pPr>
      <w:r>
        <w:rPr>
          <w:sz w:val="22"/>
        </w:rPr>
        <w:t>.........................................</w:t>
        <w:tab/>
        <w:t>matrícula</w:t>
        <w:tab/>
        <w:t>n.°</w:t>
        <w:tab/>
        <w:t>.....................,</w:t>
        <w:tab/>
        <w:t>lotado</w:t>
        <w:tab/>
        <w:t>no</w:t>
        <w:tab/>
        <w:t>Departamento</w:t>
      </w:r>
    </w:p>
    <w:p>
      <w:pPr>
        <w:tabs>
          <w:tab w:pos="4895" w:val="left" w:leader="none"/>
          <w:tab w:pos="6141" w:val="left" w:leader="none"/>
          <w:tab w:pos="6607" w:val="left" w:leader="none"/>
          <w:tab w:pos="8049" w:val="left" w:leader="none"/>
          <w:tab w:pos="8637" w:val="left" w:leader="none"/>
          <w:tab w:pos="9770" w:val="left" w:leader="none"/>
        </w:tabs>
        <w:spacing w:before="9"/>
        <w:ind w:left="119" w:right="0" w:firstLine="0"/>
        <w:jc w:val="left"/>
        <w:rPr>
          <w:sz w:val="22"/>
        </w:rPr>
      </w:pPr>
      <w:r>
        <w:rPr>
          <w:sz w:val="22"/>
        </w:rPr>
        <w:t>de.................................................................,</w:t>
        <w:tab/>
        <w:t>residente</w:t>
        <w:tab/>
        <w:t>e</w:t>
        <w:tab/>
        <w:t>domiciliado</w:t>
        <w:tab/>
        <w:t>na</w:t>
        <w:tab/>
        <w:t>Avenida</w:t>
        <w:tab/>
        <w:t>(Rua)</w:t>
      </w:r>
    </w:p>
    <w:p>
      <w:pPr>
        <w:tabs>
          <w:tab w:pos="3136" w:val="left" w:leader="dot"/>
        </w:tabs>
        <w:spacing w:before="6"/>
        <w:ind w:left="119" w:right="0" w:firstLine="0"/>
        <w:jc w:val="left"/>
        <w:rPr>
          <w:sz w:val="22"/>
        </w:rPr>
      </w:pPr>
      <w:r>
        <w:rPr>
          <w:sz w:val="22"/>
        </w:rPr>
        <w:t>.................................,</w:t>
      </w:r>
      <w:r>
        <w:rPr>
          <w:spacing w:val="-7"/>
          <w:sz w:val="22"/>
        </w:rPr>
        <w:t> </w:t>
      </w:r>
      <w:r>
        <w:rPr>
          <w:sz w:val="22"/>
        </w:rPr>
        <w:t>n.°</w:t>
        <w:tab/>
        <w:t>, nesta cidade de Maringá, Estado do</w:t>
      </w:r>
      <w:r>
        <w:rPr>
          <w:spacing w:val="-10"/>
          <w:sz w:val="22"/>
        </w:rPr>
        <w:t> </w:t>
      </w:r>
      <w:r>
        <w:rPr>
          <w:sz w:val="22"/>
        </w:rPr>
        <w:t>Paraná.</w:t>
      </w:r>
    </w:p>
    <w:p>
      <w:pPr>
        <w:pStyle w:val="BodyText"/>
        <w:spacing w:before="3"/>
        <w:rPr>
          <w:sz w:val="30"/>
        </w:rPr>
      </w:pPr>
    </w:p>
    <w:p>
      <w:pPr>
        <w:pStyle w:val="Heading2"/>
      </w:pPr>
      <w:r>
        <w:rPr/>
        <w:t>CLÁUSULA PRIMEIRA - DO OBJETO</w:t>
      </w:r>
    </w:p>
    <w:p>
      <w:pPr>
        <w:spacing w:line="247" w:lineRule="auto" w:before="83"/>
        <w:ind w:left="119" w:right="116" w:firstLine="0"/>
        <w:jc w:val="both"/>
        <w:rPr>
          <w:sz w:val="22"/>
        </w:rPr>
      </w:pPr>
      <w:r>
        <w:rPr>
          <w:sz w:val="22"/>
        </w:rPr>
        <w:t>Pelo intermédio deste instrumento, o </w:t>
      </w:r>
      <w:r>
        <w:rPr>
          <w:b/>
          <w:sz w:val="22"/>
        </w:rPr>
        <w:t>DEPOSITÁRIO </w:t>
      </w:r>
      <w:r>
        <w:rPr>
          <w:sz w:val="22"/>
        </w:rPr>
        <w:t>recebe neste ato da </w:t>
      </w:r>
      <w:r>
        <w:rPr>
          <w:b/>
          <w:spacing w:val="-3"/>
          <w:sz w:val="22"/>
        </w:rPr>
        <w:t>DEPOSITANTE</w:t>
      </w:r>
      <w:r>
        <w:rPr>
          <w:spacing w:val="-3"/>
          <w:sz w:val="22"/>
        </w:rPr>
        <w:t>, </w:t>
      </w:r>
      <w:r>
        <w:rPr>
          <w:sz w:val="22"/>
        </w:rPr>
        <w:t>em depósito, o(os) bem(ns) móvel(eis) abaixo(s) relacionado(s) com indicação de sua(s) identificação(ões)/tombo(s) e seu(s) respectivo(s)</w:t>
      </w:r>
      <w:r>
        <w:rPr>
          <w:spacing w:val="-5"/>
          <w:sz w:val="22"/>
        </w:rPr>
        <w:t> </w:t>
      </w:r>
      <w:r>
        <w:rPr>
          <w:sz w:val="22"/>
        </w:rPr>
        <w:t>valor(es):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2684"/>
        <w:gridCol w:w="2432"/>
        <w:gridCol w:w="1815"/>
        <w:gridCol w:w="1303"/>
      </w:tblGrid>
      <w:tr>
        <w:trPr>
          <w:trHeight w:val="779" w:hRule="atLeast"/>
        </w:trPr>
        <w:tc>
          <w:tcPr>
            <w:tcW w:w="8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2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170"/>
              <w:rPr>
                <w:sz w:val="22"/>
              </w:rPr>
            </w:pPr>
            <w:r>
              <w:rPr>
                <w:sz w:val="22"/>
              </w:rPr>
              <w:t>Discriminação dos bens</w:t>
            </w:r>
          </w:p>
        </w:tc>
        <w:tc>
          <w:tcPr>
            <w:tcW w:w="243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3" w:lineRule="exact"/>
              <w:ind w:right="97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I</w:t>
            </w:r>
          </w:p>
          <w:p>
            <w:pPr>
              <w:pStyle w:val="TableParagraph"/>
              <w:spacing w:before="6"/>
              <w:ind w:left="172"/>
              <w:rPr>
                <w:sz w:val="22"/>
              </w:rPr>
            </w:pPr>
            <w:r>
              <w:rPr>
                <w:sz w:val="22"/>
              </w:rPr>
              <w:t>Identificação / Tombo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/>
              <w:ind w:left="423" w:right="388" w:firstLine="76"/>
              <w:rPr>
                <w:sz w:val="22"/>
              </w:rPr>
            </w:pPr>
            <w:r>
              <w:rPr>
                <w:sz w:val="22"/>
              </w:rPr>
              <w:t>Valor de Aquisição</w:t>
            </w:r>
          </w:p>
          <w:p>
            <w:pPr>
              <w:pStyle w:val="TableParagraph"/>
              <w:spacing w:line="241" w:lineRule="exact" w:before="2"/>
              <w:ind w:left="608"/>
              <w:rPr>
                <w:sz w:val="22"/>
              </w:rPr>
            </w:pPr>
            <w:r>
              <w:rPr>
                <w:sz w:val="22"/>
              </w:rPr>
              <w:t>em R$</w:t>
            </w:r>
          </w:p>
        </w:tc>
        <w:tc>
          <w:tcPr>
            <w:tcW w:w="130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60" w:lineRule="atLeast"/>
              <w:ind w:left="235" w:right="203" w:firstLine="72"/>
              <w:rPr>
                <w:sz w:val="22"/>
              </w:rPr>
            </w:pPr>
            <w:r>
              <w:rPr>
                <w:sz w:val="22"/>
              </w:rPr>
              <w:t>Órgão/ Unidade</w:t>
            </w:r>
          </w:p>
        </w:tc>
      </w:tr>
      <w:tr>
        <w:trPr>
          <w:trHeight w:val="260" w:hRule="atLeast"/>
        </w:trPr>
        <w:tc>
          <w:tcPr>
            <w:tcW w:w="8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2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2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2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exact"/>
              <w:ind w:left="121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26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2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exact"/>
              <w:ind w:left="121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40"/>
          <w:pgMar w:header="28" w:footer="0" w:top="620" w:bottom="180" w:left="720" w:right="740"/>
        </w:sect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210"/>
        <w:rPr>
          <w:sz w:val="20"/>
        </w:rPr>
      </w:pPr>
      <w:r>
        <w:rPr>
          <w:sz w:val="20"/>
        </w:rPr>
        <w:pict>
          <v:group style="width:453.6pt;height:14.4pt;mso-position-horizontal-relative:char;mso-position-vertical-relative:line" coordorigin="0,0" coordsize="9072,288">
            <v:line style="position:absolute" from="11,0" to="11,288" stroked="true" strokeweight="1.08pt" strokecolor="#000000">
              <v:stroke dashstyle="solid"/>
            </v:line>
            <v:line style="position:absolute" from="832,0" to="832,269" stroked="true" strokeweight="1.08pt" strokecolor="#000000">
              <v:stroke dashstyle="solid"/>
            </v:line>
            <v:line style="position:absolute" from="3515,0" to="3515,269" stroked="true" strokeweight="1.08pt" strokecolor="#000000">
              <v:stroke dashstyle="solid"/>
            </v:line>
            <v:line style="position:absolute" from="5945,0" to="5945,269" stroked="true" strokeweight=".96pt" strokecolor="#000000">
              <v:stroke dashstyle="solid"/>
            </v:line>
            <v:line style="position:absolute" from="7760,0" to="7760,269" stroked="true" strokeweight="1.08pt" strokecolor="#000000">
              <v:stroke dashstyle="solid"/>
            </v:line>
            <v:line style="position:absolute" from="9062,0" to="9062,288" stroked="true" strokeweight=".96pt" strokecolor="#000000">
              <v:stroke dashstyle="solid"/>
            </v:line>
            <v:line style="position:absolute" from="0,278" to="9072,278" stroked="true" strokeweight=".96pt" strokecolor="#000000">
              <v:stroke dashstyle="solid"/>
            </v:line>
            <v:shape style="position:absolute;left:144;top:18;width:316;height:25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etc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</w:pPr>
    </w:p>
    <w:p>
      <w:pPr>
        <w:spacing w:line="247" w:lineRule="auto" w:before="101"/>
        <w:ind w:left="119" w:right="117" w:firstLine="0"/>
        <w:jc w:val="both"/>
        <w:rPr>
          <w:sz w:val="22"/>
        </w:rPr>
      </w:pPr>
      <w:r>
        <w:rPr>
          <w:b/>
          <w:sz w:val="22"/>
        </w:rPr>
        <w:t>SUBCLÁUSULA PRIMEIRA </w:t>
      </w:r>
      <w:r>
        <w:rPr>
          <w:sz w:val="22"/>
        </w:rPr>
        <w:t>- O(s) bem(ns) entregue(s) em depósito deve(m) ficar à disposição do </w:t>
      </w:r>
      <w:r>
        <w:rPr>
          <w:b/>
          <w:sz w:val="22"/>
        </w:rPr>
        <w:t>DEPOSITÁRIO </w:t>
      </w:r>
      <w:r>
        <w:rPr>
          <w:sz w:val="22"/>
        </w:rPr>
        <w:t>exclusivamente para desenvolvimento das seguintes atividades: (</w:t>
      </w:r>
      <w:r>
        <w:rPr>
          <w:i/>
          <w:sz w:val="22"/>
        </w:rPr>
        <w:t>DESCREVER </w:t>
      </w:r>
      <w:r>
        <w:rPr>
          <w:i/>
          <w:sz w:val="22"/>
        </w:rPr>
        <w:t>DETALHAMENTE CADA ATIVIDADE INSTITUCIONAL QUE DEVE SER DESENVOLVIDA</w:t>
      </w:r>
      <w:r>
        <w:rPr>
          <w:sz w:val="22"/>
        </w:rPr>
        <w:t>).</w:t>
      </w:r>
    </w:p>
    <w:p>
      <w:pPr>
        <w:pStyle w:val="BodyText"/>
        <w:spacing w:before="4"/>
        <w:rPr>
          <w:sz w:val="36"/>
        </w:rPr>
      </w:pPr>
    </w:p>
    <w:p>
      <w:pPr>
        <w:spacing w:line="247" w:lineRule="auto" w:before="0"/>
        <w:ind w:left="119" w:right="117" w:firstLine="0"/>
        <w:jc w:val="both"/>
        <w:rPr>
          <w:sz w:val="22"/>
        </w:rPr>
      </w:pPr>
      <w:r>
        <w:rPr>
          <w:b/>
          <w:sz w:val="22"/>
        </w:rPr>
        <w:t>SUBCLÁUSULA SEGUNDA </w:t>
      </w:r>
      <w:r>
        <w:rPr>
          <w:sz w:val="22"/>
        </w:rPr>
        <w:t>- O </w:t>
      </w:r>
      <w:r>
        <w:rPr>
          <w:b/>
          <w:sz w:val="22"/>
        </w:rPr>
        <w:t>DEPOSITÁRIO </w:t>
      </w:r>
      <w:r>
        <w:rPr>
          <w:sz w:val="22"/>
        </w:rPr>
        <w:t>reconhece que o(s) bem(ns) que está(ão) sendo entregue(s) está(ão) em perfeito estado de conservação e funcionamento, devendo ser(em) mantido(s) nestas mesmas condições durante o prazo de vigência deste instrumento, ressalvada a depreciação normal pelo uso e tempo, correndo às expensas do </w:t>
      </w:r>
      <w:r>
        <w:rPr>
          <w:b/>
          <w:sz w:val="22"/>
        </w:rPr>
        <w:t>DEPOSITÁRIO </w:t>
      </w:r>
      <w:r>
        <w:rPr>
          <w:sz w:val="22"/>
        </w:rPr>
        <w:t>qualquer despesa de manutenção decorrente de má utilização, ou em virtude de destinação diversa da definida na subcláusula anterior.</w:t>
      </w:r>
    </w:p>
    <w:p>
      <w:pPr>
        <w:pStyle w:val="Heading2"/>
        <w:spacing w:before="78"/>
      </w:pPr>
      <w:r>
        <w:rPr/>
        <w:t>CLÁUSULA SEGUNDA - DO PRAZO</w:t>
      </w:r>
    </w:p>
    <w:p>
      <w:pPr>
        <w:spacing w:line="244" w:lineRule="auto" w:before="84"/>
        <w:ind w:left="119" w:right="117" w:firstLine="0"/>
        <w:jc w:val="both"/>
        <w:rPr>
          <w:sz w:val="22"/>
        </w:rPr>
      </w:pPr>
      <w:r>
        <w:rPr>
          <w:sz w:val="22"/>
        </w:rPr>
        <w:t>O(s) bem(ns) deve(m) ficar  em depósito  pelo  período  de</w:t>
      </w:r>
      <w:r>
        <w:rPr>
          <w:sz w:val="22"/>
          <w:u w:val="single"/>
        </w:rPr>
        <w:t>    </w:t>
      </w:r>
      <w:r>
        <w:rPr>
          <w:sz w:val="22"/>
        </w:rPr>
        <w:t>/</w:t>
      </w:r>
      <w:r>
        <w:rPr>
          <w:sz w:val="22"/>
          <w:u w:val="single"/>
        </w:rPr>
        <w:t>    </w:t>
      </w:r>
      <w:r>
        <w:rPr>
          <w:sz w:val="22"/>
        </w:rPr>
        <w:t>/</w:t>
      </w:r>
      <w:r>
        <w:rPr>
          <w:sz w:val="22"/>
          <w:u w:val="single"/>
        </w:rPr>
        <w:t>   </w:t>
      </w:r>
      <w:r>
        <w:rPr>
          <w:sz w:val="22"/>
        </w:rPr>
        <w:t> a </w:t>
      </w:r>
      <w:r>
        <w:rPr>
          <w:sz w:val="22"/>
          <w:u w:val="single"/>
        </w:rPr>
        <w:t>    </w:t>
      </w:r>
      <w:r>
        <w:rPr>
          <w:sz w:val="22"/>
        </w:rPr>
        <w:t>/</w:t>
      </w:r>
      <w:r>
        <w:rPr>
          <w:sz w:val="22"/>
          <w:u w:val="single"/>
        </w:rPr>
        <w:t>     </w:t>
      </w:r>
      <w:r>
        <w:rPr>
          <w:sz w:val="22"/>
        </w:rPr>
        <w:t>/</w:t>
      </w:r>
      <w:r>
        <w:rPr>
          <w:sz w:val="22"/>
          <w:u w:val="single"/>
        </w:rPr>
        <w:t>    </w:t>
      </w:r>
      <w:r>
        <w:rPr>
          <w:sz w:val="22"/>
        </w:rPr>
        <w:t> ,  para   desenvolvimento das atividades descritas na Cláusula</w:t>
      </w:r>
      <w:r>
        <w:rPr>
          <w:spacing w:val="-11"/>
          <w:sz w:val="22"/>
        </w:rPr>
        <w:t> </w:t>
      </w:r>
      <w:r>
        <w:rPr>
          <w:sz w:val="22"/>
        </w:rPr>
        <w:t>Primeira.</w:t>
      </w:r>
    </w:p>
    <w:p>
      <w:pPr>
        <w:pStyle w:val="BodyText"/>
        <w:spacing w:before="10"/>
        <w:rPr>
          <w:sz w:val="36"/>
        </w:rPr>
      </w:pPr>
    </w:p>
    <w:p>
      <w:pPr>
        <w:spacing w:line="247" w:lineRule="auto" w:before="0"/>
        <w:ind w:left="119" w:right="116" w:firstLine="0"/>
        <w:jc w:val="both"/>
        <w:rPr>
          <w:sz w:val="22"/>
        </w:rPr>
      </w:pPr>
      <w:r>
        <w:rPr>
          <w:b/>
          <w:sz w:val="22"/>
        </w:rPr>
        <w:t>SUBCLÁUSULA PRIMEIRA </w:t>
      </w:r>
      <w:r>
        <w:rPr>
          <w:sz w:val="22"/>
        </w:rPr>
        <w:t>- Independentemente do prazo previsto, a </w:t>
      </w:r>
      <w:r>
        <w:rPr>
          <w:b/>
          <w:spacing w:val="-3"/>
          <w:sz w:val="22"/>
        </w:rPr>
        <w:t>DEPOSITANTE </w:t>
      </w:r>
      <w:r>
        <w:rPr>
          <w:sz w:val="22"/>
        </w:rPr>
        <w:t>pode denunciar este instrumento e </w:t>
      </w:r>
      <w:r>
        <w:rPr>
          <w:spacing w:val="-3"/>
          <w:sz w:val="22"/>
        </w:rPr>
        <w:t>exigir, </w:t>
      </w:r>
      <w:r>
        <w:rPr>
          <w:sz w:val="22"/>
        </w:rPr>
        <w:t>a qualquer tempo, a seu critério, a restituição do(s) bem(ns) depositado(s), mediante solicitação com antecedência mínima de 15 dias, sem que assista ao </w:t>
      </w:r>
      <w:r>
        <w:rPr>
          <w:b/>
          <w:sz w:val="22"/>
        </w:rPr>
        <w:t>DEPOSITÁRIO </w:t>
      </w:r>
      <w:r>
        <w:rPr>
          <w:sz w:val="22"/>
        </w:rPr>
        <w:t>qualquer direito de indenização ou de retenção, mediante </w:t>
      </w:r>
      <w:r>
        <w:rPr>
          <w:spacing w:val="-6"/>
          <w:sz w:val="22"/>
        </w:rPr>
        <w:t>Termo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Denúncia.</w:t>
      </w:r>
    </w:p>
    <w:p>
      <w:pPr>
        <w:pStyle w:val="BodyText"/>
        <w:spacing w:before="3"/>
        <w:rPr>
          <w:sz w:val="36"/>
        </w:rPr>
      </w:pPr>
    </w:p>
    <w:p>
      <w:pPr>
        <w:spacing w:line="247" w:lineRule="auto" w:before="0"/>
        <w:ind w:left="119" w:right="118" w:firstLine="0"/>
        <w:jc w:val="both"/>
        <w:rPr>
          <w:sz w:val="22"/>
        </w:rPr>
      </w:pPr>
      <w:r>
        <w:rPr>
          <w:b/>
          <w:sz w:val="22"/>
        </w:rPr>
        <w:t>SUBCLÁUSULA SEGUNDA </w:t>
      </w:r>
      <w:r>
        <w:rPr>
          <w:sz w:val="22"/>
        </w:rPr>
        <w:t>- Independentemente do prazo previsto, o </w:t>
      </w:r>
      <w:r>
        <w:rPr>
          <w:b/>
          <w:sz w:val="22"/>
        </w:rPr>
        <w:t>DEPOSITÁRIO </w:t>
      </w:r>
      <w:r>
        <w:rPr>
          <w:sz w:val="22"/>
        </w:rPr>
        <w:t>pode denunciar este instrumento, a qualquer tempo, a seu critério, restituindo, imediatamente, o(s) bem(ns) depositado(s), mediante Termo de Denúncia.</w:t>
      </w:r>
    </w:p>
    <w:p>
      <w:pPr>
        <w:pStyle w:val="BodyText"/>
        <w:spacing w:before="4"/>
        <w:rPr>
          <w:sz w:val="36"/>
        </w:rPr>
      </w:pPr>
    </w:p>
    <w:p>
      <w:pPr>
        <w:spacing w:line="247" w:lineRule="auto" w:before="1"/>
        <w:ind w:left="119" w:right="116" w:firstLine="0"/>
        <w:jc w:val="both"/>
        <w:rPr>
          <w:sz w:val="22"/>
        </w:rPr>
      </w:pPr>
      <w:r>
        <w:rPr>
          <w:b/>
          <w:sz w:val="22"/>
        </w:rPr>
        <w:t>SUBCLÁUSULA TERCEIRA </w:t>
      </w:r>
      <w:r>
        <w:rPr>
          <w:sz w:val="22"/>
        </w:rPr>
        <w:t>- Em havendo necessidade reconhecida pela </w:t>
      </w:r>
      <w:r>
        <w:rPr>
          <w:b/>
          <w:sz w:val="22"/>
        </w:rPr>
        <w:t>DEPOSITANTE</w:t>
      </w:r>
      <w:r>
        <w:rPr>
          <w:sz w:val="22"/>
        </w:rPr>
        <w:t>, inclusive, acerca da prioridade em relação a outros eventuais interessados, este instrumento pode ser prorrogado, mediante Termo Aditivo, desde que haja solicitação por parte do </w:t>
      </w:r>
      <w:r>
        <w:rPr>
          <w:b/>
          <w:sz w:val="22"/>
        </w:rPr>
        <w:t>DEPOSITÁRIO</w:t>
      </w:r>
      <w:r>
        <w:rPr>
          <w:sz w:val="22"/>
        </w:rPr>
        <w:t>, com antecedência mínima de cinco dias úteis do seu encerramento.</w:t>
      </w:r>
    </w:p>
    <w:p>
      <w:pPr>
        <w:pStyle w:val="BodyText"/>
        <w:spacing w:before="5"/>
        <w:rPr>
          <w:sz w:val="36"/>
        </w:rPr>
      </w:pPr>
    </w:p>
    <w:p>
      <w:pPr>
        <w:pStyle w:val="Heading2"/>
      </w:pPr>
      <w:r>
        <w:rPr/>
        <w:t>CLÁUSULA TERCEIRA - DA AUSÊNCIA DE ÔNUS NO DEPÓSITO</w:t>
      </w:r>
    </w:p>
    <w:p>
      <w:pPr>
        <w:spacing w:line="247" w:lineRule="auto" w:before="82"/>
        <w:ind w:left="119" w:right="118" w:firstLine="0"/>
        <w:jc w:val="both"/>
        <w:rPr>
          <w:sz w:val="22"/>
        </w:rPr>
      </w:pPr>
      <w:r>
        <w:rPr>
          <w:sz w:val="22"/>
        </w:rPr>
        <w:t>O presente depósito é realizado a título gratuito, não sendo devida à </w:t>
      </w:r>
      <w:r>
        <w:rPr>
          <w:b/>
          <w:sz w:val="22"/>
        </w:rPr>
        <w:t>DEPOSITANTE </w:t>
      </w:r>
      <w:r>
        <w:rPr>
          <w:sz w:val="22"/>
        </w:rPr>
        <w:t>qualquer remuneração em virtude de sua efetivação.</w:t>
      </w:r>
    </w:p>
    <w:p>
      <w:pPr>
        <w:pStyle w:val="BodyText"/>
        <w:spacing w:before="6"/>
        <w:rPr>
          <w:sz w:val="36"/>
        </w:rPr>
      </w:pPr>
    </w:p>
    <w:p>
      <w:pPr>
        <w:spacing w:line="244" w:lineRule="auto" w:before="0"/>
        <w:ind w:left="119" w:right="116" w:firstLine="0"/>
        <w:jc w:val="both"/>
        <w:rPr>
          <w:sz w:val="22"/>
        </w:rPr>
      </w:pPr>
      <w:r>
        <w:rPr>
          <w:b/>
          <w:sz w:val="24"/>
        </w:rPr>
        <w:t>SUBCLÁUSULA PRIMEIRA </w:t>
      </w:r>
      <w:r>
        <w:rPr>
          <w:b/>
          <w:sz w:val="22"/>
        </w:rPr>
        <w:t>- </w:t>
      </w:r>
      <w:r>
        <w:rPr>
          <w:sz w:val="22"/>
        </w:rPr>
        <w:t>As despesas de transporte e guarda do(s) bem(ns) depositados, inclusive, seguro (se houver), são de responsabilidade do </w:t>
      </w:r>
      <w:r>
        <w:rPr>
          <w:b/>
          <w:sz w:val="22"/>
        </w:rPr>
        <w:t>DEPOSITÁRIO</w:t>
      </w:r>
      <w:r>
        <w:rPr>
          <w:sz w:val="22"/>
        </w:rPr>
        <w:t>.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spacing w:line="242" w:lineRule="auto"/>
        <w:ind w:left="119" w:right="118"/>
        <w:jc w:val="both"/>
      </w:pPr>
      <w:r>
        <w:rPr>
          <w:b/>
        </w:rPr>
        <w:t>SUBCLÁUSULA SEGUNDA </w:t>
      </w:r>
      <w:r>
        <w:rPr/>
        <w:t>- O DEPOSITÁRIO renuncia expressamente ao direito de retenção previsto no Artigo 644 do Código Civil Brasileiro em função das despesas sob sua responsabilidade.</w:t>
      </w:r>
    </w:p>
    <w:p>
      <w:pPr>
        <w:pStyle w:val="BodyText"/>
        <w:spacing w:before="6"/>
        <w:rPr>
          <w:sz w:val="38"/>
        </w:rPr>
      </w:pPr>
    </w:p>
    <w:p>
      <w:pPr>
        <w:pStyle w:val="Heading2"/>
      </w:pPr>
      <w:r>
        <w:rPr/>
        <w:t>CLÁUSULA QUARTA - DAS OCORRÊNCIAS</w:t>
      </w:r>
    </w:p>
    <w:p>
      <w:pPr>
        <w:spacing w:line="247" w:lineRule="auto" w:before="83"/>
        <w:ind w:left="119" w:right="117" w:firstLine="0"/>
        <w:jc w:val="both"/>
        <w:rPr>
          <w:sz w:val="22"/>
        </w:rPr>
      </w:pPr>
      <w:r>
        <w:rPr>
          <w:sz w:val="22"/>
        </w:rPr>
        <w:t>Qualquer ocorrência com o(s) bem(ns) depositado(s), inclusive resultante de caso fortuito ou de força </w:t>
      </w:r>
      <w:r>
        <w:rPr>
          <w:spacing w:val="-3"/>
          <w:sz w:val="22"/>
        </w:rPr>
        <w:t>maior, </w:t>
      </w:r>
      <w:r>
        <w:rPr>
          <w:sz w:val="22"/>
        </w:rPr>
        <w:t>deve, após a adoção das providências pertinentes em cada caso pelo </w:t>
      </w:r>
      <w:r>
        <w:rPr>
          <w:b/>
          <w:sz w:val="22"/>
        </w:rPr>
        <w:t>DEPOSITÁRIO</w:t>
      </w:r>
      <w:r>
        <w:rPr>
          <w:sz w:val="22"/>
        </w:rPr>
        <w:t>, ser imediatamente comunicada à </w:t>
      </w:r>
      <w:r>
        <w:rPr>
          <w:b/>
          <w:spacing w:val="-3"/>
          <w:sz w:val="22"/>
        </w:rPr>
        <w:t>DEPOSITANTE</w:t>
      </w:r>
      <w:r>
        <w:rPr>
          <w:spacing w:val="-3"/>
          <w:sz w:val="22"/>
        </w:rPr>
        <w:t>, </w:t>
      </w:r>
      <w:r>
        <w:rPr>
          <w:sz w:val="22"/>
        </w:rPr>
        <w:t>juntamente com a justificativa e a prova de suas causas e Boletim de</w:t>
      </w:r>
      <w:r>
        <w:rPr>
          <w:spacing w:val="-6"/>
          <w:sz w:val="22"/>
        </w:rPr>
        <w:t> </w:t>
      </w:r>
      <w:r>
        <w:rPr>
          <w:sz w:val="22"/>
        </w:rPr>
        <w:t>Ocorrência.</w:t>
      </w:r>
    </w:p>
    <w:p>
      <w:pPr>
        <w:pStyle w:val="BodyText"/>
        <w:spacing w:before="2"/>
        <w:rPr>
          <w:sz w:val="38"/>
        </w:rPr>
      </w:pPr>
    </w:p>
    <w:p>
      <w:pPr>
        <w:pStyle w:val="Heading2"/>
      </w:pPr>
      <w:r>
        <w:rPr/>
        <w:t>CLÁUSULA QUINTA - DAS MEDIDAS JUDICIÁRIAS</w:t>
      </w:r>
    </w:p>
    <w:p>
      <w:pPr>
        <w:spacing w:line="247" w:lineRule="auto" w:before="82"/>
        <w:ind w:left="119" w:right="116" w:firstLine="0"/>
        <w:jc w:val="both"/>
        <w:rPr>
          <w:sz w:val="22"/>
        </w:rPr>
      </w:pPr>
      <w:r>
        <w:rPr>
          <w:sz w:val="22"/>
        </w:rPr>
        <w:t>A não restituição do(s) bem(ns) depositado(s), ao término do prazo ou quando exigida pela </w:t>
      </w:r>
      <w:r>
        <w:rPr>
          <w:b/>
          <w:spacing w:val="-3"/>
          <w:sz w:val="22"/>
        </w:rPr>
        <w:t>DEPOSITANTE</w:t>
      </w:r>
      <w:r>
        <w:rPr>
          <w:spacing w:val="-3"/>
          <w:sz w:val="22"/>
        </w:rPr>
        <w:t>, </w:t>
      </w:r>
      <w:r>
        <w:rPr>
          <w:sz w:val="22"/>
        </w:rPr>
        <w:t>acarreta o ajuizamento da competente ação de depósito contra o </w:t>
      </w:r>
      <w:r>
        <w:rPr>
          <w:b/>
          <w:sz w:val="22"/>
        </w:rPr>
        <w:t>DEPOSITÁRIO</w:t>
      </w:r>
      <w:r>
        <w:rPr>
          <w:sz w:val="22"/>
        </w:rPr>
        <w:t>, além de autorizar a </w:t>
      </w:r>
      <w:r>
        <w:rPr>
          <w:b/>
          <w:spacing w:val="-3"/>
          <w:sz w:val="22"/>
        </w:rPr>
        <w:t>DEPOSITANTE </w:t>
      </w:r>
      <w:r>
        <w:rPr>
          <w:sz w:val="22"/>
        </w:rPr>
        <w:t>a </w:t>
      </w:r>
      <w:r>
        <w:rPr>
          <w:spacing w:val="-3"/>
          <w:sz w:val="22"/>
        </w:rPr>
        <w:t>promover, </w:t>
      </w:r>
      <w:r>
        <w:rPr>
          <w:sz w:val="22"/>
        </w:rPr>
        <w:t>liminarmente, a busca e apreensão do(s) mesmo(s), tudo</w:t>
      </w:r>
    </w:p>
    <w:p>
      <w:pPr>
        <w:spacing w:after="0" w:line="247" w:lineRule="auto"/>
        <w:jc w:val="both"/>
        <w:rPr>
          <w:sz w:val="22"/>
        </w:rPr>
        <w:sectPr>
          <w:pgSz w:w="11900" w:h="16840"/>
          <w:pgMar w:header="28" w:footer="0" w:top="620" w:bottom="180" w:left="720" w:right="740"/>
        </w:sectPr>
      </w:pPr>
    </w:p>
    <w:p>
      <w:pPr>
        <w:spacing w:before="91"/>
        <w:ind w:left="119" w:right="0" w:firstLine="0"/>
        <w:jc w:val="both"/>
        <w:rPr>
          <w:sz w:val="22"/>
        </w:rPr>
      </w:pPr>
      <w:r>
        <w:rPr>
          <w:sz w:val="22"/>
        </w:rPr>
        <w:t>nos termos dos Artigos 901 e seguintes do Código de Processo Civil.</w:t>
      </w:r>
    </w:p>
    <w:p>
      <w:pPr>
        <w:spacing w:line="247" w:lineRule="auto" w:before="87"/>
        <w:ind w:left="119" w:right="117" w:firstLine="0"/>
        <w:jc w:val="both"/>
        <w:rPr>
          <w:sz w:val="22"/>
        </w:rPr>
      </w:pPr>
      <w:r>
        <w:rPr>
          <w:b/>
          <w:sz w:val="22"/>
        </w:rPr>
        <w:t>SUBCLÁUSULA ÚNICA </w:t>
      </w:r>
      <w:r>
        <w:rPr>
          <w:sz w:val="22"/>
        </w:rPr>
        <w:t>- Nos casos em que resultar ao </w:t>
      </w:r>
      <w:r>
        <w:rPr>
          <w:b/>
          <w:sz w:val="22"/>
        </w:rPr>
        <w:t>DEPOSITÁRIO </w:t>
      </w:r>
      <w:r>
        <w:rPr>
          <w:sz w:val="22"/>
        </w:rPr>
        <w:t>a obrigação de ressarcir à </w:t>
      </w:r>
      <w:r>
        <w:rPr>
          <w:b/>
          <w:sz w:val="22"/>
        </w:rPr>
        <w:t>DEPOSITANTE </w:t>
      </w:r>
      <w:r>
        <w:rPr>
          <w:sz w:val="22"/>
        </w:rPr>
        <w:t>do valor do(s) bem(ns), tal ressarcimento dar-se-á com base no seu valor discriminado na Cláusula Primeira, acrescida de correção monetária e sem prejuízo de outras parcelas indenizatórias que assegurem à plena reparação patrimonial.</w:t>
      </w:r>
    </w:p>
    <w:p>
      <w:pPr>
        <w:pStyle w:val="Heading2"/>
        <w:spacing w:before="79"/>
      </w:pPr>
      <w:r>
        <w:rPr/>
        <w:t>CLÁUSULA SEXTA - DA RESCISÃO</w:t>
      </w:r>
    </w:p>
    <w:p>
      <w:pPr>
        <w:pStyle w:val="BodyText"/>
        <w:spacing w:line="244" w:lineRule="auto" w:before="84"/>
        <w:ind w:left="119" w:right="118"/>
        <w:jc w:val="both"/>
      </w:pPr>
      <w:r>
        <w:rPr/>
        <w:t>Qualquer das partes pode rescindir este instrumento em virtude de descumprimento de cláusula contratual ou legal comunicando a outra parte com antecedência mínima de 15</w:t>
      </w:r>
      <w:r>
        <w:rPr>
          <w:spacing w:val="-29"/>
        </w:rPr>
        <w:t> </w:t>
      </w:r>
      <w:r>
        <w:rPr/>
        <w:t>dias.</w:t>
      </w:r>
    </w:p>
    <w:p>
      <w:pPr>
        <w:pStyle w:val="BodyText"/>
        <w:spacing w:before="1"/>
        <w:rPr>
          <w:sz w:val="38"/>
        </w:rPr>
      </w:pPr>
    </w:p>
    <w:p>
      <w:pPr>
        <w:pStyle w:val="Heading2"/>
      </w:pPr>
      <w:r>
        <w:rPr/>
        <w:t>CLÁUSULA SÉTIMA - DAS NORMAS APLICÁVEIS</w:t>
      </w:r>
    </w:p>
    <w:p>
      <w:pPr>
        <w:spacing w:line="247" w:lineRule="auto" w:before="82"/>
        <w:ind w:left="119" w:right="118" w:firstLine="0"/>
        <w:jc w:val="both"/>
        <w:rPr>
          <w:sz w:val="22"/>
        </w:rPr>
      </w:pPr>
      <w:r>
        <w:rPr>
          <w:sz w:val="22"/>
        </w:rPr>
        <w:t>Aplicam-se a este Termo de Depósito o disposto nos Artigos 627 e seguintes do Código Civil e demais dispositivos cabíveis.</w:t>
      </w:r>
    </w:p>
    <w:p>
      <w:pPr>
        <w:pStyle w:val="BodyText"/>
        <w:spacing w:before="5"/>
        <w:rPr>
          <w:sz w:val="36"/>
        </w:rPr>
      </w:pPr>
    </w:p>
    <w:p>
      <w:pPr>
        <w:pStyle w:val="Heading2"/>
        <w:spacing w:before="1"/>
      </w:pPr>
      <w:r>
        <w:rPr/>
        <w:t>CLÁUSULA OITAVA - DO FORO</w:t>
      </w:r>
    </w:p>
    <w:p>
      <w:pPr>
        <w:pStyle w:val="BodyText"/>
        <w:spacing w:line="244" w:lineRule="auto" w:before="84"/>
        <w:ind w:left="119" w:right="118"/>
        <w:jc w:val="both"/>
      </w:pPr>
      <w:r>
        <w:rPr/>
        <w:t>Fica eleito o foro da Comarca de Maringá, Estado do Paraná, para dirimir qualquer dúvida oriunda do presente Termo.</w:t>
      </w:r>
    </w:p>
    <w:p>
      <w:pPr>
        <w:pStyle w:val="BodyText"/>
        <w:spacing w:before="1"/>
        <w:rPr>
          <w:sz w:val="36"/>
        </w:rPr>
      </w:pPr>
    </w:p>
    <w:p>
      <w:pPr>
        <w:spacing w:line="247" w:lineRule="auto" w:before="0"/>
        <w:ind w:left="119" w:right="116" w:firstLine="0"/>
        <w:jc w:val="both"/>
        <w:rPr>
          <w:sz w:val="22"/>
        </w:rPr>
      </w:pPr>
      <w:r>
        <w:rPr>
          <w:sz w:val="22"/>
        </w:rPr>
        <w:t>E, por estarem de acordo, as partes firmam o presente termo em três vias de igual teor e forma, juntamente com as testemunhas abaixo, obrigando-se por herdeiros e sucessores.</w:t>
      </w:r>
    </w:p>
    <w:p>
      <w:pPr>
        <w:pStyle w:val="BodyText"/>
        <w:spacing w:before="7"/>
        <w:rPr>
          <w:sz w:val="29"/>
        </w:rPr>
      </w:pPr>
    </w:p>
    <w:p>
      <w:pPr>
        <w:spacing w:before="0"/>
        <w:ind w:left="2565" w:right="0" w:firstLine="0"/>
        <w:jc w:val="left"/>
        <w:rPr>
          <w:sz w:val="22"/>
        </w:rPr>
      </w:pPr>
      <w:r>
        <w:rPr>
          <w:sz w:val="22"/>
        </w:rPr>
        <w:t>Maringá, ...... de ........................................ de .........</w:t>
      </w:r>
    </w:p>
    <w:p>
      <w:pPr>
        <w:pStyle w:val="BodyText"/>
        <w:spacing w:before="5"/>
        <w:rPr>
          <w:sz w:val="14"/>
        </w:rPr>
      </w:pPr>
    </w:p>
    <w:p>
      <w:pPr>
        <w:spacing w:before="99"/>
        <w:ind w:left="6904" w:right="0" w:firstLine="0"/>
        <w:jc w:val="left"/>
        <w:rPr>
          <w:b/>
          <w:sz w:val="20"/>
        </w:rPr>
      </w:pPr>
      <w:r>
        <w:rPr>
          <w:b/>
          <w:sz w:val="20"/>
        </w:rPr>
        <w:t>DEPOSITÁRIO</w:t>
      </w:r>
    </w:p>
    <w:p>
      <w:pPr>
        <w:pStyle w:val="BodyText"/>
        <w:spacing w:before="7"/>
        <w:rPr>
          <w:b/>
          <w:sz w:val="16"/>
        </w:rPr>
      </w:pPr>
    </w:p>
    <w:p>
      <w:pPr>
        <w:spacing w:before="101"/>
        <w:ind w:left="2135" w:right="0" w:firstLine="0"/>
        <w:jc w:val="left"/>
        <w:rPr>
          <w:b/>
          <w:sz w:val="20"/>
        </w:rPr>
      </w:pPr>
      <w:r>
        <w:rPr>
          <w:b/>
          <w:sz w:val="22"/>
        </w:rPr>
        <w:t>D</w:t>
      </w:r>
      <w:r>
        <w:rPr>
          <w:b/>
          <w:sz w:val="20"/>
        </w:rPr>
        <w:t>EPOSITANTE</w:t>
      </w:r>
    </w:p>
    <w:p>
      <w:pPr>
        <w:pStyle w:val="BodyText"/>
        <w:spacing w:before="6"/>
        <w:rPr>
          <w:b/>
          <w:sz w:val="14"/>
        </w:rPr>
      </w:pPr>
    </w:p>
    <w:p>
      <w:pPr>
        <w:spacing w:before="101"/>
        <w:ind w:left="316" w:right="316" w:firstLine="0"/>
        <w:jc w:val="center"/>
        <w:rPr>
          <w:b/>
          <w:sz w:val="22"/>
        </w:rPr>
      </w:pPr>
      <w:r>
        <w:rPr>
          <w:b/>
          <w:sz w:val="22"/>
        </w:rPr>
        <w:t>DE ACORDO/AUTORIZO:</w:t>
      </w:r>
    </w:p>
    <w:p>
      <w:pPr>
        <w:pStyle w:val="BodyText"/>
        <w:rPr>
          <w:b/>
          <w:sz w:val="23"/>
        </w:rPr>
      </w:pPr>
    </w:p>
    <w:p>
      <w:pPr>
        <w:tabs>
          <w:tab w:pos="1979" w:val="left" w:leader="none"/>
        </w:tabs>
        <w:spacing w:before="1"/>
        <w:ind w:left="119" w:right="0" w:firstLine="0"/>
        <w:jc w:val="left"/>
        <w:rPr>
          <w:sz w:val="22"/>
        </w:rPr>
      </w:pPr>
      <w:r>
        <w:rPr>
          <w:sz w:val="22"/>
        </w:rPr>
        <w:t>Órgão/Unidade:</w:t>
        <w:tab/>
        <w:t>.................................................</w:t>
      </w:r>
    </w:p>
    <w:p>
      <w:pPr>
        <w:spacing w:before="8"/>
        <w:ind w:left="119" w:right="0" w:firstLine="0"/>
        <w:jc w:val="left"/>
        <w:rPr>
          <w:sz w:val="22"/>
        </w:rPr>
      </w:pPr>
      <w:r>
        <w:rPr>
          <w:sz w:val="22"/>
        </w:rPr>
        <w:t>Subunidade:............................................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19" w:right="0" w:firstLine="0"/>
        <w:jc w:val="left"/>
        <w:rPr>
          <w:sz w:val="22"/>
        </w:rPr>
      </w:pPr>
      <w:r>
        <w:rPr>
          <w:sz w:val="22"/>
        </w:rPr>
        <w:t>Responsável:......................................................</w:t>
      </w:r>
    </w:p>
    <w:p>
      <w:pPr>
        <w:spacing w:before="9"/>
        <w:ind w:left="119" w:right="0" w:firstLine="0"/>
        <w:jc w:val="left"/>
        <w:rPr>
          <w:sz w:val="22"/>
        </w:rPr>
      </w:pPr>
      <w:r>
        <w:rPr>
          <w:sz w:val="22"/>
        </w:rPr>
        <w:t>Responsável:...........................................</w:t>
      </w:r>
    </w:p>
    <w:p>
      <w:pPr>
        <w:pStyle w:val="BodyText"/>
        <w:rPr>
          <w:sz w:val="23"/>
        </w:rPr>
      </w:pPr>
    </w:p>
    <w:p>
      <w:pPr>
        <w:tabs>
          <w:tab w:pos="1526" w:val="left" w:leader="none"/>
        </w:tabs>
        <w:spacing w:before="1"/>
        <w:ind w:left="119" w:right="0" w:firstLine="0"/>
        <w:jc w:val="left"/>
        <w:rPr>
          <w:sz w:val="22"/>
        </w:rPr>
      </w:pPr>
      <w:r>
        <w:rPr>
          <w:sz w:val="22"/>
        </w:rPr>
        <w:t>Assinatura:</w:t>
        <w:tab/>
        <w:t>.........................................................</w:t>
      </w:r>
    </w:p>
    <w:p>
      <w:pPr>
        <w:spacing w:before="8"/>
        <w:ind w:left="119" w:right="0" w:firstLine="0"/>
        <w:jc w:val="left"/>
        <w:rPr>
          <w:sz w:val="22"/>
        </w:rPr>
      </w:pPr>
      <w:r>
        <w:rPr>
          <w:sz w:val="22"/>
        </w:rPr>
        <w:t>Assinatura:...............................................</w:t>
      </w:r>
    </w:p>
    <w:p>
      <w:pPr>
        <w:pStyle w:val="BodyText"/>
        <w:rPr>
          <w:sz w:val="26"/>
        </w:rPr>
      </w:pPr>
    </w:p>
    <w:p>
      <w:pPr>
        <w:spacing w:before="225"/>
        <w:ind w:left="119" w:right="0" w:firstLine="0"/>
        <w:jc w:val="left"/>
        <w:rPr>
          <w:sz w:val="20"/>
        </w:rPr>
      </w:pPr>
      <w:r>
        <w:rPr>
          <w:sz w:val="20"/>
        </w:rPr>
        <w:t>Testemunhas: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3318" w:val="left" w:leader="none"/>
          <w:tab w:pos="5323" w:val="left" w:leader="none"/>
          <w:tab w:pos="8522" w:val="left" w:leader="none"/>
        </w:tabs>
        <w:spacing w:before="0"/>
        <w:ind w:left="119" w:right="0" w:firstLine="0"/>
        <w:jc w:val="left"/>
        <w:rPr>
          <w:sz w:val="20"/>
        </w:rPr>
      </w:pPr>
      <w:r>
        <w:rPr>
          <w:sz w:val="20"/>
        </w:rPr>
        <w:t>1°)_</w:t>
      </w:r>
      <w:r>
        <w:rPr>
          <w:sz w:val="20"/>
          <w:u w:val="single"/>
        </w:rPr>
        <w:t> </w:t>
        <w:tab/>
      </w:r>
      <w:r>
        <w:rPr>
          <w:sz w:val="20"/>
        </w:rPr>
        <w:tab/>
        <w:t>2°)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spacing w:before="226"/>
        <w:ind w:left="317" w:right="316" w:firstLine="0"/>
        <w:jc w:val="center"/>
        <w:rPr>
          <w:sz w:val="28"/>
        </w:rPr>
      </w:pPr>
      <w:r>
        <w:rPr>
          <w:sz w:val="28"/>
        </w:rPr>
        <w:t>*****************************************</w:t>
      </w:r>
    </w:p>
    <w:sectPr>
      <w:pgSz w:w="11900" w:h="16840"/>
      <w:pgMar w:header="28" w:footer="0" w:top="620" w:bottom="1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-2pt;margin-top:831.308044pt;width:26.35pt;height:12pt;mso-position-horizontal-relative:page;mso-position-vertical-relative:page;z-index:-251968512" type="#_x0000_t202" filled="false" stroked="false">
          <v:textbox inset="0,0,0,0">
            <w:txbxContent>
              <w:p>
                <w:pPr>
                  <w:spacing w:line="215" w:lineRule="exact" w:before="0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  <w:t> of 5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559814pt;margin-top:831.308044pt;width:72.4pt;height:12pt;mso-position-horizontal-relative:page;mso-position-vertical-relative:page;z-index:-251967488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21/11/2018 15:02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.428535pt;width:108.35pt;height:12pt;mso-position-horizontal-relative:page;mso-position-vertical-relative:page;z-index:-251970560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Resolução 042/2018-CAD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67984pt;margin-top:.428535pt;width:201.3pt;height:12pt;mso-position-horizontal-relative:page;mso-position-vertical-relative:page;z-index:-251969536" type="#_x0000_t202" filled="false" stroked="false">
          <v:textbox inset="0,0,0,0">
            <w:txbxContent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hyperlink r:id="rId1">
                  <w:r>
                    <w:rPr>
                      <w:rFonts w:ascii="Times New Roman"/>
                      <w:w w:val="95"/>
                      <w:sz w:val="20"/>
                    </w:rPr>
                    <w:t>http://www.scs.uem.br/2018/cad/042cad2018.htm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119" w:right="316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pt-PT" w:bidi="pt-PT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cs.uem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s.uem.br/2018/cad/042cad2018.ht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dc:title>Resolução 042/2018-CAD_termo-deposito</dc:title>
  <dcterms:created xsi:type="dcterms:W3CDTF">2020-12-09T12:12:41Z</dcterms:created>
  <dcterms:modified xsi:type="dcterms:W3CDTF">2020-12-09T12:12:41Z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2020-12-09T00:00:00Z</vt:filetime>
  </property>
</Properties>
</file>