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4999" w14:textId="77777777" w:rsidR="00B21BD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3"/>
        </w:tabs>
        <w:ind w:hanging="2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Com base no desenho abaixo, marque um X na intensidade de desconforto sentida ao final de suas atividades de trabalho para cada região do corpo.</w:t>
      </w:r>
    </w:p>
    <w:p w14:paraId="013A2C5B" w14:textId="77777777" w:rsidR="00B21BDF" w:rsidRDefault="00B21BDF">
      <w:pPr>
        <w:pBdr>
          <w:top w:val="nil"/>
          <w:left w:val="nil"/>
          <w:bottom w:val="nil"/>
          <w:right w:val="nil"/>
          <w:between w:val="nil"/>
        </w:pBdr>
        <w:rPr>
          <w:rFonts w:ascii="Constantia" w:eastAsia="Constantia" w:hAnsi="Constantia" w:cs="Constantia"/>
          <w:color w:val="000000"/>
        </w:rPr>
      </w:pPr>
    </w:p>
    <w:tbl>
      <w:tblPr>
        <w:tblStyle w:val="a"/>
        <w:tblW w:w="99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843"/>
        <w:gridCol w:w="878"/>
        <w:gridCol w:w="879"/>
        <w:gridCol w:w="879"/>
        <w:gridCol w:w="879"/>
        <w:gridCol w:w="879"/>
        <w:gridCol w:w="3365"/>
      </w:tblGrid>
      <w:tr w:rsidR="00B21BDF" w14:paraId="65FD5116" w14:textId="77777777">
        <w:trPr>
          <w:cantSplit/>
          <w:trHeight w:val="381"/>
        </w:trPr>
        <w:tc>
          <w:tcPr>
            <w:tcW w:w="2235" w:type="dxa"/>
            <w:gridSpan w:val="2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2FC45442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Parte do corpo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19E14078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Intensidade do desconforto</w:t>
            </w:r>
          </w:p>
        </w:tc>
        <w:tc>
          <w:tcPr>
            <w:tcW w:w="3365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71730E6D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Mapa das Regiões Corporais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6C2BDE83" wp14:editId="6A043DC0">
                  <wp:simplePos x="0" y="0"/>
                  <wp:positionH relativeFrom="column">
                    <wp:posOffset>-24764</wp:posOffset>
                  </wp:positionH>
                  <wp:positionV relativeFrom="paragraph">
                    <wp:posOffset>172720</wp:posOffset>
                  </wp:positionV>
                  <wp:extent cx="2094230" cy="5683885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8998" t="6149" r="9228" b="12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230" cy="56838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1BDF" w14:paraId="642852A5" w14:textId="77777777">
        <w:trPr>
          <w:cantSplit/>
          <w:trHeight w:val="339"/>
        </w:trPr>
        <w:tc>
          <w:tcPr>
            <w:tcW w:w="2235" w:type="dxa"/>
            <w:gridSpan w:val="2"/>
            <w:vMerge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421CA75D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8" w:type="dxa"/>
            <w:tcBorders>
              <w:left w:val="single" w:sz="12" w:space="0" w:color="000000"/>
              <w:bottom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4D639D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Nenhuma</w:t>
            </w:r>
          </w:p>
        </w:tc>
        <w:tc>
          <w:tcPr>
            <w:tcW w:w="879" w:type="dxa"/>
            <w:tcBorders>
              <w:bottom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F36D28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Pouca</w:t>
            </w:r>
          </w:p>
        </w:tc>
        <w:tc>
          <w:tcPr>
            <w:tcW w:w="879" w:type="dxa"/>
            <w:tcBorders>
              <w:bottom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AF5951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Média</w:t>
            </w:r>
          </w:p>
        </w:tc>
        <w:tc>
          <w:tcPr>
            <w:tcW w:w="879" w:type="dxa"/>
            <w:tcBorders>
              <w:bottom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0264B2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Muita</w:t>
            </w:r>
          </w:p>
        </w:tc>
        <w:tc>
          <w:tcPr>
            <w:tcW w:w="879" w:type="dxa"/>
            <w:tcBorders>
              <w:bottom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DDECA2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Extrema</w:t>
            </w: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18CBF951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B21BDF" w14:paraId="38670F48" w14:textId="77777777">
        <w:trPr>
          <w:cantSplit/>
          <w:trHeight w:val="284"/>
        </w:trPr>
        <w:tc>
          <w:tcPr>
            <w:tcW w:w="392" w:type="dxa"/>
            <w:tcBorders>
              <w:top w:val="single" w:sz="12" w:space="0" w:color="000000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F762F3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29BEA68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Cabeça</w:t>
            </w:r>
          </w:p>
        </w:tc>
        <w:tc>
          <w:tcPr>
            <w:tcW w:w="878" w:type="dxa"/>
            <w:tcBorders>
              <w:top w:val="single" w:sz="12" w:space="0" w:color="000000"/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27C616F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8B2CE5F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EA3CD54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D08FFE8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top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D4E52CD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20CB757D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4B90E9B6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4C212F2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45DCD4C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Pescoço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D9987FF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2602FBA2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B7C3FF4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48AE6621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590EECE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0426477B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1E27B843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162D585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7A60019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Coluna Cervical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65E7C13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01CAB933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92F9A44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123DFA26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EB24D4F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494CB0CE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577C4C30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4D4AB9E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DC8BEF7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Coluna Dorsal Alta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952D93B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3A647B8F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3BE4EF98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8C88178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F1BBDF9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0653CA15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7A0A5540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683AEFE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4DD3326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Coluna Dorsal Baixa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4FFE95D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68A83CDF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193417AC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7E7CE118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7D45E17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492A624F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678DC721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756F4F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93C1BAB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Coluna Lombar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1FE2D3E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0F1A46E5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7E1E687A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6F9B0462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9040B61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1B3551BF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57C7B5B3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51D266A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A5779CB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Nádegas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8E80695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85177EA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48723A87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613C23CF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B36A313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5A1AF8CD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27C2AF46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3927D14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5D53511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Ombro E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F61ADFC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015C6A1A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15F1AD8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4895C189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42E8DBF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79009E37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63E846FF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CADDAE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BA74076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Ombro D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A60F092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43F9D4B3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6261B1B0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8EAA4E6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CC4DDFA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6784922A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6B2AF789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0F89A7F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C4BEFA0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Tríceps E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8349FC5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25E22FD2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71514A4D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69C62F5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88D3BED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6D40D4A7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16548BA1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A67401F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613E11F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Tríceps D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3B01F68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66B194A6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45A0832A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39D4BA73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1019F9A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265497E9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48EF2A3D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47D6BFD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AA4B436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Cotovelo E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BA2334A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8967626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1F3F6899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E9C726C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2DE85F5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1DC5D0FD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744BBA0C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344612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270E732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Cotovelo D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0624E05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7657DC05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23A0B397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6716606D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7E14C1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5FEF242D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544458FD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2D4730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C10B469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Antebraço E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7E5EDEC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AE53F0A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27B04757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30AD8CE1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D025707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2DD15F5E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6081893E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D16B275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AC91675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Antebraço D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F6F6C2F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10960D36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678584B1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08405D5C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84A4AD8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452611B1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60141688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47AF679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C4E6FD3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Pulso E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824D2C2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47B645E7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36A47833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EA408BA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5EFBD5B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69403A93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19DAFDBE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DB14648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4E2210F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Pulso D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21AFB50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2028151D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3CBEC656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7DCBB20C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A7A6A47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154BD946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37AA843B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45150E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24561F2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Mão E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ACB7308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7A08D158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3F541C33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18CA947D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AF4F96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168CEE9C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0FB83FAD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39F8FB2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B586559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Mão D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934DE53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0C41EB93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7F71C93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3E1019C1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AB8DF9A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7166CC4B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45C37C07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A6F8F04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4CE44A7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Coxa E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82C76FC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6CDD83DA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09182807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7EC44252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A314351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5EF05A42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5EDFE5F4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7A0184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E991127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Coxa D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133C3BB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69E8D079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23928F65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4893DC93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B81C6CC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6CB46051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261B4E79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E85BC73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B9B5673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Joelho E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1506F58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5CC364B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164BC559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73DEA299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F10BB6C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7FF2F12D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26B7493D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09E4D01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3FCD90F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Joelho D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61FE90C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313C3313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6D801ED7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672C0E1F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026AA62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06633364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26AEE437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0816EB1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806BB8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Panturrilha E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9B14F81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6243E3A6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618144B3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3735685C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6F16964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4664DE3F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5993EC1A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E75D6D8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9BFCD2D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Panturrilha D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E2EED5F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29552DEE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43CFC3D3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1498509E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2598482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2F3D312A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193D7CED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D5851A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C600041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Tornozelo E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9F66DDE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DE1B696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372689A3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C7AF054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362B69B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2D044E52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76CC7534" w14:textId="77777777">
        <w:trPr>
          <w:cantSplit/>
          <w:trHeight w:val="284"/>
        </w:trPr>
        <w:tc>
          <w:tcPr>
            <w:tcW w:w="392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EE6178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</w:t>
            </w:r>
          </w:p>
        </w:tc>
        <w:tc>
          <w:tcPr>
            <w:tcW w:w="1843" w:type="dxa"/>
            <w:tcBorders>
              <w:left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21E1C79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Tornozelo D</w:t>
            </w:r>
          </w:p>
        </w:tc>
        <w:tc>
          <w:tcPr>
            <w:tcW w:w="878" w:type="dxa"/>
            <w:tcBorders>
              <w:lef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8372CAB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37B96660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5E994AF0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Mar>
              <w:left w:w="28" w:type="dxa"/>
              <w:right w:w="28" w:type="dxa"/>
            </w:tcMar>
            <w:vAlign w:val="center"/>
          </w:tcPr>
          <w:p w14:paraId="39DCBFC4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4B58F3A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244499C9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59E4F4FA" w14:textId="77777777">
        <w:trPr>
          <w:cantSplit/>
          <w:trHeight w:val="284"/>
        </w:trPr>
        <w:tc>
          <w:tcPr>
            <w:tcW w:w="392" w:type="dxa"/>
            <w:tcBorders>
              <w:left w:val="nil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CB94D25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BD144A9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Pé E</w:t>
            </w:r>
          </w:p>
        </w:tc>
        <w:tc>
          <w:tcPr>
            <w:tcW w:w="878" w:type="dxa"/>
            <w:tcBorders>
              <w:left w:val="single" w:sz="12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643AE0E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D7944CD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0512DBC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5546727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bottom w:val="single" w:sz="4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206258D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60DB58A7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1BDF" w14:paraId="555B6137" w14:textId="77777777">
        <w:trPr>
          <w:cantSplit/>
          <w:trHeight w:val="284"/>
        </w:trPr>
        <w:tc>
          <w:tcPr>
            <w:tcW w:w="392" w:type="dxa"/>
            <w:tcBorders>
              <w:left w:val="nil"/>
              <w:bottom w:val="single" w:sz="12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9713C1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</w:t>
            </w:r>
          </w:p>
        </w:tc>
        <w:tc>
          <w:tcPr>
            <w:tcW w:w="1843" w:type="dxa"/>
            <w:tcBorders>
              <w:left w:val="nil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1DDB366" w14:textId="77777777" w:rsidR="00B21B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Pé D</w:t>
            </w:r>
          </w:p>
        </w:tc>
        <w:tc>
          <w:tcPr>
            <w:tcW w:w="878" w:type="dxa"/>
            <w:tcBorders>
              <w:left w:val="single" w:sz="12" w:space="0" w:color="000000"/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1381331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79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F450F0C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75F2DCE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bottom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96D07C9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79" w:type="dxa"/>
            <w:tcBorders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6D07C97" w14:textId="77777777" w:rsidR="00B21BDF" w:rsidRDefault="00B21B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365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14:paraId="17488D24" w14:textId="77777777" w:rsidR="00B21BDF" w:rsidRDefault="00B21B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DAD4B3B" w14:textId="77777777" w:rsidR="00B21BDF" w:rsidRDefault="00B21B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sectPr w:rsidR="00B21B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985" w:right="851" w:bottom="851" w:left="851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5336" w14:textId="77777777" w:rsidR="000C3CE9" w:rsidRDefault="000C3CE9">
      <w:r>
        <w:separator/>
      </w:r>
    </w:p>
  </w:endnote>
  <w:endnote w:type="continuationSeparator" w:id="0">
    <w:p w14:paraId="7D718426" w14:textId="77777777" w:rsidR="000C3CE9" w:rsidRDefault="000C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1166" w14:textId="77777777" w:rsidR="007A1AB1" w:rsidRDefault="007A1A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84B7A" w14:textId="77777777" w:rsidR="007A1AB1" w:rsidRDefault="007A1AB1" w:rsidP="007A1AB1">
    <w:pPr>
      <w:tabs>
        <w:tab w:val="center" w:pos="4252"/>
        <w:tab w:val="right" w:pos="8504"/>
      </w:tabs>
      <w:jc w:val="center"/>
      <w:rPr>
        <w:rFonts w:ascii="Arial Black" w:eastAsia="Arial Black" w:hAnsi="Arial Black" w:cs="Arial Black"/>
        <w:color w:val="000000"/>
        <w:sz w:val="16"/>
        <w:szCs w:val="16"/>
      </w:rPr>
    </w:pPr>
    <w:r>
      <w:rPr>
        <w:rFonts w:ascii="Arial Black" w:eastAsia="Arial Black" w:hAnsi="Arial Black" w:cs="Arial Black"/>
        <w:color w:val="000000"/>
        <w:sz w:val="16"/>
        <w:szCs w:val="16"/>
      </w:rPr>
      <w:t>UNIVERSIDADE ESTADUAL DE MARINGÁ</w:t>
    </w:r>
  </w:p>
  <w:p w14:paraId="28146FFF" w14:textId="77777777" w:rsidR="007A1AB1" w:rsidRPr="007A1AB1" w:rsidRDefault="007A1AB1" w:rsidP="007A1AB1">
    <w:pPr>
      <w:tabs>
        <w:tab w:val="center" w:pos="4252"/>
        <w:tab w:val="right" w:pos="8504"/>
      </w:tabs>
      <w:jc w:val="center"/>
      <w:rPr>
        <w:rFonts w:asciiTheme="majorHAnsi" w:eastAsia="Calibri" w:hAnsiTheme="majorHAnsi" w:cstheme="majorHAnsi"/>
        <w:color w:val="000000"/>
        <w:sz w:val="14"/>
        <w:szCs w:val="14"/>
      </w:rPr>
    </w:pPr>
    <w:r w:rsidRPr="007A1AB1">
      <w:rPr>
        <w:rFonts w:asciiTheme="majorHAnsi" w:hAnsiTheme="majorHAnsi" w:cstheme="majorHAnsi"/>
        <w:color w:val="000000"/>
        <w:sz w:val="14"/>
        <w:szCs w:val="14"/>
      </w:rPr>
      <w:t>Rua Afonso Pena, 377 | Zona I | Campus Regional de Cianorte - PR | CEP 87200-027</w:t>
    </w:r>
  </w:p>
  <w:p w14:paraId="1B124604" w14:textId="41620382" w:rsidR="007A1AB1" w:rsidRPr="007A1AB1" w:rsidRDefault="007A1AB1" w:rsidP="007A1AB1">
    <w:pPr>
      <w:tabs>
        <w:tab w:val="center" w:pos="4252"/>
        <w:tab w:val="right" w:pos="8504"/>
      </w:tabs>
      <w:jc w:val="center"/>
      <w:rPr>
        <w:rFonts w:asciiTheme="majorHAnsi" w:hAnsiTheme="majorHAnsi" w:cstheme="majorHAnsi"/>
        <w:color w:val="000000"/>
        <w:sz w:val="14"/>
        <w:szCs w:val="14"/>
      </w:rPr>
    </w:pPr>
    <w:r w:rsidRPr="007A1AB1">
      <w:rPr>
        <w:rFonts w:asciiTheme="majorHAnsi" w:hAnsiTheme="majorHAnsi" w:cstheme="majorHAnsi"/>
        <w:color w:val="000000"/>
        <w:sz w:val="14"/>
        <w:szCs w:val="14"/>
      </w:rPr>
      <w:t>www.ddm.uem.br/design | cclucio@uem.br | Tel.: (44) 3619-4027 (Laboratório de Ergonomia</w:t>
    </w:r>
    <w:proofErr w:type="gramStart"/>
    <w:r w:rsidRPr="007A1AB1">
      <w:rPr>
        <w:rFonts w:asciiTheme="majorHAnsi" w:hAnsiTheme="majorHAnsi" w:cstheme="majorHAnsi"/>
        <w:color w:val="000000"/>
        <w:sz w:val="14"/>
        <w:szCs w:val="14"/>
      </w:rPr>
      <w:t>) .</w:t>
    </w:r>
    <w:proofErr w:type="gramEnd"/>
    <w:r w:rsidRPr="007A1AB1">
      <w:rPr>
        <w:rFonts w:asciiTheme="majorHAnsi" w:hAnsiTheme="majorHAnsi" w:cstheme="majorHAnsi"/>
        <w:color w:val="000000"/>
        <w:sz w:val="14"/>
        <w:szCs w:val="14"/>
      </w:rPr>
      <w:t>: 3619-4008 (Secretaria)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738F" w14:textId="77777777" w:rsidR="007A1AB1" w:rsidRDefault="007A1A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50A50" w14:textId="77777777" w:rsidR="000C3CE9" w:rsidRDefault="000C3CE9">
      <w:r>
        <w:separator/>
      </w:r>
    </w:p>
  </w:footnote>
  <w:footnote w:type="continuationSeparator" w:id="0">
    <w:p w14:paraId="2D25DE0A" w14:textId="77777777" w:rsidR="000C3CE9" w:rsidRDefault="000C3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ED83" w14:textId="77777777" w:rsidR="007A1AB1" w:rsidRDefault="007A1AB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80C76" w14:textId="77777777" w:rsidR="00B21BDF" w:rsidRDefault="00B21BD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color w:val="000000"/>
      </w:rPr>
    </w:pPr>
  </w:p>
  <w:tbl>
    <w:tblPr>
      <w:tblStyle w:val="a0"/>
      <w:tblW w:w="10314" w:type="dxa"/>
      <w:tblInd w:w="-108" w:type="dxa"/>
      <w:tblLayout w:type="fixed"/>
      <w:tblLook w:val="0000" w:firstRow="0" w:lastRow="0" w:firstColumn="0" w:lastColumn="0" w:noHBand="0" w:noVBand="0"/>
    </w:tblPr>
    <w:tblGrid>
      <w:gridCol w:w="3227"/>
      <w:gridCol w:w="7087"/>
    </w:tblGrid>
    <w:tr w:rsidR="00B21BDF" w14:paraId="42F0ED2B" w14:textId="77777777">
      <w:tc>
        <w:tcPr>
          <w:tcW w:w="3227" w:type="dxa"/>
          <w:vAlign w:val="center"/>
        </w:tcPr>
        <w:p w14:paraId="5662D8DE" w14:textId="77777777" w:rsidR="00B21BD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 Black" w:eastAsia="Arial Black" w:hAnsi="Arial Black" w:cs="Arial Black"/>
              <w:color w:val="000000"/>
              <w:sz w:val="18"/>
              <w:szCs w:val="18"/>
            </w:rPr>
          </w:pPr>
          <w:r>
            <w:rPr>
              <w:rFonts w:ascii="Libre Baskerville" w:eastAsia="Libre Baskerville" w:hAnsi="Libre Baskerville" w:cs="Libre Baskerville"/>
              <w:noProof/>
              <w:color w:val="000000"/>
              <w:sz w:val="16"/>
              <w:szCs w:val="16"/>
            </w:rPr>
            <w:drawing>
              <wp:inline distT="0" distB="0" distL="114300" distR="114300" wp14:anchorId="65E1A76C" wp14:editId="1CE0D319">
                <wp:extent cx="542290" cy="541655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290" cy="541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Libre Baskerville" w:eastAsia="Libre Baskerville" w:hAnsi="Libre Baskerville" w:cs="Libre Baskerville"/>
              <w:color w:val="000000"/>
              <w:sz w:val="16"/>
              <w:szCs w:val="16"/>
            </w:rPr>
            <w:t xml:space="preserve">  </w:t>
          </w:r>
          <w:r>
            <w:rPr>
              <w:rFonts w:ascii="Libre Baskerville" w:eastAsia="Libre Baskerville" w:hAnsi="Libre Baskerville" w:cs="Libre Baskerville"/>
              <w:noProof/>
              <w:color w:val="000000"/>
              <w:sz w:val="16"/>
              <w:szCs w:val="16"/>
            </w:rPr>
            <w:drawing>
              <wp:inline distT="0" distB="0" distL="114300" distR="114300" wp14:anchorId="780F1908" wp14:editId="76403586">
                <wp:extent cx="540385" cy="540385"/>
                <wp:effectExtent l="0" t="0" r="0" b="0"/>
                <wp:docPr id="2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385" cy="5403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Libre Baskerville" w:eastAsia="Libre Baskerville" w:hAnsi="Libre Baskerville" w:cs="Libre Baskerville"/>
              <w:color w:val="000000"/>
              <w:sz w:val="16"/>
              <w:szCs w:val="16"/>
            </w:rPr>
            <w:t xml:space="preserve">  </w:t>
          </w:r>
          <w:r>
            <w:rPr>
              <w:rFonts w:ascii="Libre Baskerville" w:eastAsia="Libre Baskerville" w:hAnsi="Libre Baskerville" w:cs="Libre Baskerville"/>
              <w:noProof/>
              <w:color w:val="000000"/>
              <w:sz w:val="16"/>
              <w:szCs w:val="16"/>
            </w:rPr>
            <w:drawing>
              <wp:inline distT="0" distB="0" distL="114300" distR="114300" wp14:anchorId="18524BFF" wp14:editId="283A21EC">
                <wp:extent cx="541020" cy="538480"/>
                <wp:effectExtent l="0" t="0" r="0" b="0"/>
                <wp:docPr id="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020" cy="538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vAlign w:val="center"/>
        </w:tcPr>
        <w:p w14:paraId="292699DC" w14:textId="77777777" w:rsidR="00B21BD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color w:val="000000"/>
              <w:sz w:val="24"/>
              <w:szCs w:val="24"/>
            </w:rPr>
            <w:t>UNIVERSIDADE ESTADUAL DE MARINGÁ</w:t>
          </w:r>
        </w:p>
        <w:p w14:paraId="48E96543" w14:textId="77777777" w:rsidR="00B21BD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 xml:space="preserve">Curso de </w:t>
          </w:r>
          <w:proofErr w:type="gramStart"/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Design .</w:t>
          </w:r>
          <w:proofErr w:type="gramEnd"/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 xml:space="preserve"> Laboratório de Ergonomia</w:t>
          </w:r>
        </w:p>
        <w:p w14:paraId="3CDE9B19" w14:textId="77777777" w:rsidR="00B21BD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t xml:space="preserve">Protocolo de Áreas Dolorosas baseado em </w:t>
          </w:r>
          <w:proofErr w:type="spellStart"/>
          <w: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t>Corlett</w:t>
          </w:r>
          <w:proofErr w:type="spellEnd"/>
        </w:p>
      </w:tc>
    </w:tr>
  </w:tbl>
  <w:p w14:paraId="2FC7515B" w14:textId="77777777" w:rsidR="00B21BDF" w:rsidRDefault="00B21B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Libre Baskerville" w:eastAsia="Libre Baskerville" w:hAnsi="Libre Baskerville" w:cs="Libre Baskerville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BA45" w14:textId="77777777" w:rsidR="007A1AB1" w:rsidRDefault="007A1A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BDF"/>
    <w:rsid w:val="000C3CE9"/>
    <w:rsid w:val="007A1AB1"/>
    <w:rsid w:val="00B2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148824"/>
  <w15:docId w15:val="{6043200E-5E1B-4CF7-A922-16AD16FF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A1A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1AB1"/>
  </w:style>
  <w:style w:type="paragraph" w:styleId="Rodap">
    <w:name w:val="footer"/>
    <w:basedOn w:val="Normal"/>
    <w:link w:val="RodapChar"/>
    <w:uiPriority w:val="99"/>
    <w:unhideWhenUsed/>
    <w:rsid w:val="007A1A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1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do Carmo Lucio Berrehil el Kattel</cp:lastModifiedBy>
  <cp:revision>3</cp:revision>
  <dcterms:created xsi:type="dcterms:W3CDTF">2024-02-07T18:48:00Z</dcterms:created>
  <dcterms:modified xsi:type="dcterms:W3CDTF">2024-02-07T18:48:00Z</dcterms:modified>
</cp:coreProperties>
</file>