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ANEXO III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(Resolução nº 018/2012-COU)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FORMULÁRIO PARA PROPOSTA DE CRIAÇÃO/PLANO DE TRABALHO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PROGRAMAS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Ind w:w="-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left="100" w:firstLine="0"/>
              <w:jc w:val="both"/>
              <w:rPr>
                <w:rFonts w:ascii="Arial" w:cs="Arial" w:eastAsia="Arial" w:hAnsi="Arial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A proposta deve conter as informações necessárias à sua compreensão. O modelo de formulário pede o mínimo a ser informado, podendo o proponente acrescentar outros elementos que julgue extremamente necessários e pertinentes à análise, evitando, naturalmente, o excesso de documentos.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left="100" w:firstLine="0"/>
              <w:jc w:val="both"/>
              <w:rPr>
                <w:rFonts w:ascii="Arial" w:cs="Arial" w:eastAsia="Arial" w:hAnsi="Arial"/>
                <w:b w:val="1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Solicita-se que os itens sejam apresentados conforme a ordem sugerida no model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sz w:val="22"/>
                <w:szCs w:val="22"/>
                <w:rtl w:val="0"/>
              </w:rPr>
              <w:t xml:space="preserve">o.</w:t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A. DENOMINAÇÃO </w:t>
      </w:r>
      <w:r w:rsidDel="00000000" w:rsidR="00000000" w:rsidRPr="00000000">
        <w:rPr>
          <w:rtl w:val="0"/>
        </w:rPr>
      </w:r>
    </w:p>
    <w:tbl>
      <w:tblPr>
        <w:tblStyle w:val="Table2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7260"/>
        <w:tblGridChange w:id="0">
          <w:tblGrid>
            <w:gridCol w:w="1728"/>
            <w:gridCol w:w="72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Nomenclatura: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Para identificação a palavra programa sempre deve iniciar a nomenclatura.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Sigla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sugestão)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A sigla deve priorizar as iniciais “pro”, e constituir-se de letras ou palavras que identifiquem a nomenclatura utilizada.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B. VINCULAÇÃO </w:t>
      </w:r>
      <w:r w:rsidDel="00000000" w:rsidR="00000000" w:rsidRPr="00000000">
        <w:rPr>
          <w:rtl w:val="0"/>
        </w:rPr>
      </w:r>
    </w:p>
    <w:tbl>
      <w:tblPr>
        <w:tblStyle w:val="Table3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360"/>
        <w:tblGridChange w:id="0">
          <w:tblGrid>
            <w:gridCol w:w="2628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Vinculação institucional: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O programa deve estar vinculado a um órgão com o qual as suas finalidades são compatíveis.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C. DESCRIÇÃO</w:t>
      </w:r>
      <w:r w:rsidDel="00000000" w:rsidR="00000000" w:rsidRPr="00000000">
        <w:rPr>
          <w:rtl w:val="0"/>
        </w:rPr>
      </w:r>
    </w:p>
    <w:tbl>
      <w:tblPr>
        <w:tblStyle w:val="Table4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069"/>
        <w:gridCol w:w="4651"/>
        <w:tblGridChange w:id="0">
          <w:tblGrid>
            <w:gridCol w:w="2268"/>
            <w:gridCol w:w="2069"/>
            <w:gridCol w:w="46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1) Objetivos: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Descrever de forma sucinta quais os objetivos do programa.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2) Justificativas: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Apresentar as razões e argumentos em defesa da criação do programa, destacando os aspectos mais importantes e sua contribuição à Instituição e a comunidade.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2"/>
        <w:gridCol w:w="1604"/>
        <w:gridCol w:w="1712"/>
        <w:tblGridChange w:id="0">
          <w:tblGrid>
            <w:gridCol w:w="5672"/>
            <w:gridCol w:w="1604"/>
            <w:gridCol w:w="171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3) Atividades propostas: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Descrição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Cronograma físico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(mês/ano)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(mês/ano)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1. Informar as atividades a serem desenvolvidas pelo programa.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D. RECURSOS DISPONÍVEIS A SEREM UTILIZADOS</w:t>
      </w:r>
      <w:r w:rsidDel="00000000" w:rsidR="00000000" w:rsidRPr="00000000">
        <w:rPr>
          <w:rtl w:val="0"/>
        </w:rPr>
      </w:r>
    </w:p>
    <w:tbl>
      <w:tblPr>
        <w:tblStyle w:val="Table6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360"/>
        <w:tblGridChange w:id="0">
          <w:tblGrid>
            <w:gridCol w:w="2628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1) Recursos humanos: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.9785156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quais os participantes e suas funções no programa e suas respectivas lotações.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a equipe do programa e suas respectivas lotações.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480"/>
        <w:tblGridChange w:id="0">
          <w:tblGrid>
            <w:gridCol w:w="2628"/>
            <w:gridCol w:w="64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2) Recursos materiais: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os recursos materiais disponíveis ao desenvolvimento do  programa (ex. computador, equipamentos).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tabs>
          <w:tab w:val="left" w:pos="2628"/>
        </w:tabs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pos="2628"/>
        </w:tabs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480"/>
        <w:tblGridChange w:id="0">
          <w:tblGrid>
            <w:gridCol w:w="2628"/>
            <w:gridCol w:w="64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3) Recursos financeiros: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os recursos financeiros disponíveis ao desenvolvimento do programa (ex. fonte de projetos, convênios, prestação de serviços, bolsas ...).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6120"/>
        <w:tblGridChange w:id="0">
          <w:tblGrid>
            <w:gridCol w:w="2988"/>
            <w:gridCol w:w="612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4) Infraestrutura: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Descrever o espaço físico a ser utilizado. O programa que necessitar de espaço físico específico  no decorrer de sua  vigência  deve anexar o documento que autoriza a sua utilização.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pos="2628"/>
        </w:tabs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E. RECURSOS A SEREM VIABILIZADOS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gridCol w:w="1260"/>
        <w:gridCol w:w="2400"/>
        <w:tblGridChange w:id="0">
          <w:tblGrid>
            <w:gridCol w:w="5328"/>
            <w:gridCol w:w="1260"/>
            <w:gridCol w:w="24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ELEMENTO DE DESPESAS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Diárias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Material de consumo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Passagens e despesas com locomoção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de terceiros - pessoa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de terceiros - pessoa jurídica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Obras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Equipamentos e materiais permanentes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a fonte de recursos financeiros.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40" w:lineRule="auto"/>
              <w:jc w:val="both"/>
              <w:rPr>
                <w:rFonts w:ascii="Arial" w:cs="Arial" w:eastAsia="Arial" w:hAnsi="Arial"/>
                <w:i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vertAlign w:val="baseline"/>
                <w:rtl w:val="0"/>
              </w:rPr>
              <w:t xml:space="preserve">Se o programa necessitar de espaço físico, envolvendo construções e/ou reformas, deve ser anexado o projeto, aprovado pelos órgãos competentes, acompanhado de cronograma físico-financeiro da obra.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F. IDENTIFICAÇÃO DOS PROJETOS VINCULADOS (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se houver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3240"/>
        <w:gridCol w:w="2340"/>
        <w:gridCol w:w="900"/>
        <w:gridCol w:w="720"/>
        <w:gridCol w:w="900"/>
        <w:tblGridChange w:id="0">
          <w:tblGrid>
            <w:gridCol w:w="900"/>
            <w:gridCol w:w="3240"/>
            <w:gridCol w:w="2340"/>
            <w:gridCol w:w="900"/>
            <w:gridCol w:w="720"/>
            <w:gridCol w:w="9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Nº do processo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Título do projeto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Coordenador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Valor do projeto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Início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7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8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9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D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E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F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3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4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5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9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A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B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78515625" w:hRule="atLeast"/>
          <w:tblHeader w:val="0"/>
        </w:trPr>
        <w:tc>
          <w:tcPr>
            <w:gridSpan w:val="6"/>
            <w:shd w:fill="e6e6e6" w:val="clear"/>
            <w:vAlign w:val="top"/>
          </w:tcPr>
          <w:p w:rsidR="00000000" w:rsidDel="00000000" w:rsidP="00000000" w:rsidRDefault="00000000" w:rsidRPr="00000000" w14:paraId="0000015C">
            <w:pPr>
              <w:jc w:val="both"/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Descrição dos projetos que compõem o programa.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G. IDENTIFICAÇÃO DOS CONVÊNIOS E CONTRATOS (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se houver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tbl>
      <w:tblPr>
        <w:tblStyle w:val="Table12"/>
        <w:tblW w:w="900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3240"/>
        <w:gridCol w:w="1800"/>
        <w:gridCol w:w="900"/>
        <w:gridCol w:w="900"/>
        <w:gridCol w:w="900"/>
        <w:tblGridChange w:id="0">
          <w:tblGrid>
            <w:gridCol w:w="1260"/>
            <w:gridCol w:w="3240"/>
            <w:gridCol w:w="1800"/>
            <w:gridCol w:w="900"/>
            <w:gridCol w:w="900"/>
            <w:gridCol w:w="9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Nº do convênio/</w:t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contrato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Objeto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Órgão financiador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Valor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Início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1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2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3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4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8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9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D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E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F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3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4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5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6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7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9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D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0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1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3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6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7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6e6e6" w:val="clear"/>
            <w:vAlign w:val="top"/>
          </w:tcPr>
          <w:p w:rsidR="00000000" w:rsidDel="00000000" w:rsidP="00000000" w:rsidRDefault="00000000" w:rsidRPr="00000000" w14:paraId="00000198">
            <w:pPr>
              <w:jc w:val="both"/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Especificar os convênios e contratos firmados.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pgSz w:h="16840" w:w="11907" w:orient="portrait"/>
      <w:pgMar w:bottom="680" w:top="851" w:left="1701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  <w:font w:name="Courgette">
    <w:embedRegular w:fontKey="{00000000-0000-0000-0000-000000000000}" r:id="rId5" w:subsetted="0"/>
  </w:font>
  <w:font w:name="Tahoma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Colombo, 5790 - Reitoria - CEP 87020-900 – Maringá - PR</w:t>
    </w:r>
  </w:p>
  <w:p w:rsidR="00000000" w:rsidDel="00000000" w:rsidP="00000000" w:rsidRDefault="00000000" w:rsidRPr="00000000" w14:paraId="000001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Fones: (44) 3261-4200 – Fax: (44) 3261-4521</w:t>
    </w:r>
  </w:p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www.uem.br –  e-mail: sec-gre@.uem.br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3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1A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6105" cy="611505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A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160" w:line="240" w:lineRule="auto"/>
            <w:ind w:left="0" w:right="0" w:firstLine="0"/>
            <w:jc w:val="left"/>
            <w:rPr>
              <w:rFonts w:ascii="Corsiva" w:cs="Corsiva" w:eastAsia="Corsiva" w:hAnsi="Corsiva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siva" w:cs="Corsiva" w:eastAsia="Corsiva" w:hAnsi="Corsiva"/>
              <w:b w:val="1"/>
              <w:i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A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</w:t>
          </w:r>
        </w:p>
      </w:tc>
    </w:tr>
  </w:tbl>
  <w:p w:rsidR="00000000" w:rsidDel="00000000" w:rsidP="00000000" w:rsidRDefault="00000000" w:rsidRPr="00000000" w14:paraId="000001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914400</wp:posOffset>
          </wp:positionH>
          <wp:positionV relativeFrom="paragraph">
            <wp:posOffset>628015</wp:posOffset>
          </wp:positionV>
          <wp:extent cx="3893820" cy="4800600"/>
          <wp:effectExtent b="0" l="0" r="0" t="0"/>
          <wp:wrapNone/>
          <wp:docPr id="10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C">
    <w:pPr>
      <w:widowControl w:val="0"/>
      <w:spacing w:line="276" w:lineRule="auto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4"/>
      <w:tblW w:w="10506.0" w:type="dxa"/>
      <w:jc w:val="left"/>
      <w:tblInd w:w="-639.0" w:type="dxa"/>
      <w:tblLayout w:type="fixed"/>
      <w:tblLook w:val="0000"/>
    </w:tblPr>
    <w:tblGrid>
      <w:gridCol w:w="1314"/>
      <w:gridCol w:w="7405"/>
      <w:gridCol w:w="1787"/>
      <w:tblGridChange w:id="0">
        <w:tblGrid>
          <w:gridCol w:w="1314"/>
          <w:gridCol w:w="7405"/>
          <w:gridCol w:w="1787"/>
        </w:tblGrid>
      </w:tblGridChange>
    </w:tblGrid>
    <w:tr>
      <w:trPr>
        <w:cantSplit w:val="0"/>
        <w:trHeight w:val="1694.283203125" w:hRule="atLeast"/>
        <w:tblHeader w:val="0"/>
      </w:trPr>
      <w:tc>
        <w:tcPr/>
        <w:p w:rsidR="00000000" w:rsidDel="00000000" w:rsidP="00000000" w:rsidRDefault="00000000" w:rsidRPr="00000000" w14:paraId="000001BD">
          <w:pPr>
            <w:widowControl w:val="0"/>
            <w:tabs>
              <w:tab w:val="left" w:pos="7513"/>
            </w:tabs>
            <w:spacing w:line="276" w:lineRule="auto"/>
            <w:ind w:right="-707"/>
            <w:rPr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</w:rPr>
            <w:drawing>
              <wp:inline distB="0" distT="0" distL="0" distR="0">
                <wp:extent cx="647700" cy="714375"/>
                <wp:effectExtent b="0" l="0" r="0" t="0"/>
                <wp:docPr id="10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BE">
          <w:pPr>
            <w:tabs>
              <w:tab w:val="center" w:pos="4252"/>
              <w:tab w:val="right" w:pos="8504"/>
            </w:tabs>
            <w:rPr>
              <w:rFonts w:ascii="Arial Rounded" w:cs="Arial Rounded" w:eastAsia="Arial Rounded" w:hAnsi="Arial Rounded"/>
              <w:b w:val="1"/>
              <w:color w:val="c0c0c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BF">
          <w:pPr>
            <w:tabs>
              <w:tab w:val="center" w:pos="4252"/>
              <w:tab w:val="right" w:pos="8504"/>
            </w:tabs>
            <w:rPr>
              <w:rFonts w:ascii="Courgette" w:cs="Courgette" w:eastAsia="Courgette" w:hAnsi="Courgette"/>
              <w:b w:val="1"/>
              <w:sz w:val="44"/>
              <w:szCs w:val="44"/>
            </w:rPr>
          </w:pPr>
          <w:r w:rsidDel="00000000" w:rsidR="00000000" w:rsidRPr="00000000">
            <w:rPr>
              <w:rFonts w:ascii="Courgette" w:cs="Courgette" w:eastAsia="Courgette" w:hAnsi="Courgette"/>
              <w:b w:val="1"/>
              <w:sz w:val="44"/>
              <w:szCs w:val="44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1C0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b w:val="1"/>
              <w:sz w:val="30"/>
              <w:szCs w:val="3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C1">
          <w:pPr>
            <w:tabs>
              <w:tab w:val="center" w:pos="4252"/>
              <w:tab w:val="right" w:pos="8504"/>
            </w:tabs>
            <w:ind w:left="69" w:right="-262" w:hanging="135"/>
            <w:rPr>
              <w:rFonts w:ascii="Tahoma" w:cs="Tahoma" w:eastAsia="Tahoma" w:hAnsi="Tahoma"/>
              <w:b w:val="1"/>
              <w:color w:val="c0c0c0"/>
              <w:sz w:val="28"/>
              <w:szCs w:val="28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0" distR="0">
                <wp:extent cx="717574" cy="828643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74" cy="8286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2">
    <w:pPr>
      <w:rPr/>
    </w:pPr>
    <w:r w:rsidDel="00000000" w:rsidR="00000000" w:rsidRPr="00000000">
      <w:rPr>
        <w:rtl w:val="0"/>
      </w:rPr>
    </w:r>
  </w:p>
  <w:tbl>
    <w:tblPr>
      <w:tblStyle w:val="Table15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C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,Título11,Títuloprincipalnível1">
    <w:name w:val="Título 1,Título 11,Título principal nível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1416" w:leftChars="-1" w:rightChars="0" w:firstLine="708" w:firstLineChars="-1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ahoma" w:hAnsi="Tahoma"/>
      <w:b w:val="1"/>
      <w:w w:val="100"/>
      <w:position w:val="-1"/>
      <w:sz w:val="23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Cs w:val="17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tabs>
        <w:tab w:val="left" w:leader="none" w:pos="20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2160"/>
      </w:tabs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E">
    <w:name w:val="CE"/>
    <w:next w:val="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1" w:lineRule="atLeast"/>
      <w:ind w:leftChars="-1" w:rightChars="0" w:firstLine="113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ímbolosdeNumeração">
    <w:name w:val="WW-Símbolos de Numeração"/>
    <w:next w:val="WW-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Nimbus Sans L" w:cs="Nimbus Sans L" w:eastAsia="HG Mincho Light J" w:hAnsi="Nimbus Sans 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Principal">
    <w:name w:val="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">
    <w:name w:val="WW-Legenda"/>
    <w:basedOn w:val="Normal"/>
    <w:next w:val="WW-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">
    <w:name w:val="WW-Índice"/>
    <w:basedOn w:val="Normal"/>
    <w:next w:val="WW-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">
    <w:name w:val="WW-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1">
    <w:name w:val="WW-Legenda1"/>
    <w:basedOn w:val="Normal"/>
    <w:next w:val="WW-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1">
    <w:name w:val="WW-Índice1"/>
    <w:basedOn w:val="Normal"/>
    <w:next w:val="WW-Índice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1">
    <w:name w:val="WW-Título Principal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Legenda11">
    <w:name w:val="WW-Legenda1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411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suppressAutoHyphens w:val="0"/>
      <w:spacing w:after="120" w:line="1" w:lineRule="atLeast"/>
      <w:ind w:left="2415" w:leftChars="-1" w:rightChars="0" w:hanging="357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">
    <w:name w:val="WW-Conteúdo da Tabela"/>
    <w:basedOn w:val="Corpodetexto"/>
    <w:next w:val="WW-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1">
    <w:name w:val="WW-Conteúdo da Tabela1"/>
    <w:basedOn w:val="Corpodetexto"/>
    <w:next w:val="WW-Conteúd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">
    <w:name w:val="WW-Título da Tabela"/>
    <w:basedOn w:val="WW-ConteúdodaTabela"/>
    <w:next w:val="WW-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1">
    <w:name w:val="WW-Título da Tabela1"/>
    <w:basedOn w:val="WW-ConteúdodaTabela1"/>
    <w:next w:val="WW-Títul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709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Artigo">
    <w:name w:val="Artigo"/>
    <w:basedOn w:val="Normal"/>
    <w:next w:val="Artigo"/>
    <w:autoRedefine w:val="0"/>
    <w:hidden w:val="0"/>
    <w:qFormat w:val="0"/>
    <w:pPr>
      <w:numPr>
        <w:ilvl w:val="0"/>
        <w:numId w:val="2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cimo">
    <w:name w:val="Decimo"/>
    <w:basedOn w:val="Normal"/>
    <w:next w:val="Decimo"/>
    <w:autoRedefine w:val="0"/>
    <w:hidden w:val="0"/>
    <w:qFormat w:val="0"/>
    <w:pPr>
      <w:numPr>
        <w:ilvl w:val="0"/>
        <w:numId w:val="3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agrafos">
    <w:name w:val="Paragrafos"/>
    <w:basedOn w:val="Normal"/>
    <w:next w:val="Paragrafos"/>
    <w:autoRedefine w:val="0"/>
    <w:hidden w:val="0"/>
    <w:qFormat w:val="0"/>
    <w:pPr>
      <w:suppressAutoHyphens w:val="1"/>
      <w:spacing w:after="240"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-Numerada">
    <w:name w:val="P - Numerada"/>
    <w:basedOn w:val="Normal"/>
    <w:next w:val="P-Numerada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Chars="-1" w:rightChars="0" w:firstLine="1980" w:firstLineChars="-1"/>
      <w:jc w:val="both"/>
      <w:textDirection w:val="btLr"/>
      <w:textAlignment w:val="top"/>
      <w:outlineLvl w:val="0"/>
    </w:pPr>
    <w:rPr>
      <w:w w:val="100"/>
      <w:position w:val="-1"/>
      <w:sz w:val="26"/>
      <w:effect w:val="none"/>
      <w:vertAlign w:val="baseline"/>
      <w:cs w:val="0"/>
      <w:em w:val="none"/>
      <w:lang w:bidi="ar-SA" w:eastAsia="en-US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tabs>
        <w:tab w:val="left" w:leader="dot" w:pos="5812"/>
      </w:tabs>
      <w:suppressAutoHyphens w:val="1"/>
      <w:spacing w:line="1" w:lineRule="atLeast"/>
      <w:ind w:left="3119" w:right="317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pt-BR"/>
    </w:rPr>
  </w:style>
  <w:style w:type="paragraph" w:styleId="Parágrafodetexto">
    <w:name w:val="Parágrafo de texto"/>
    <w:basedOn w:val="Normal"/>
    <w:next w:val="Parágrafodetexto"/>
    <w:autoRedefine w:val="0"/>
    <w:hidden w:val="0"/>
    <w:qFormat w:val="0"/>
    <w:pPr>
      <w:tabs>
        <w:tab w:val="left" w:leader="none" w:pos="709"/>
      </w:tabs>
      <w:suppressAutoHyphens w:val="1"/>
      <w:spacing w:line="48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">
    <w:name w:val="corpo"/>
    <w:next w:val="corpo"/>
    <w:autoRedefine w:val="0"/>
    <w:hidden w:val="0"/>
    <w:qFormat w:val="0"/>
    <w:rPr>
      <w:rFonts w:ascii="Verdana" w:hAnsi="Verdana" w:hint="default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Estilo">
    <w:name w:val="Estilo"/>
    <w:next w:val="Estil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DUEM-Artigos">
    <w:name w:val="REDUEM-Artigos"/>
    <w:basedOn w:val="Normal"/>
    <w:next w:val="REDUEM-Artigos"/>
    <w:autoRedefine w:val="0"/>
    <w:hidden w:val="0"/>
    <w:qFormat w:val="0"/>
    <w:pPr>
      <w:tabs>
        <w:tab w:val="num" w:leader="none" w:pos="114"/>
      </w:tabs>
      <w:suppressAutoHyphens w:val="0"/>
      <w:spacing w:after="120" w:before="240" w:line="1" w:lineRule="atLeast"/>
      <w:ind w:left="709" w:leftChars="-1" w:rightChars="0" w:hanging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grame">
    <w:name w:val="grame"/>
    <w:basedOn w:val="Fonteparág.padrão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i w:val="1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font5">
    <w:name w:val="font5"/>
    <w:basedOn w:val="Normal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Arial Unicode MS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Courgette-regular.ttf"/><Relationship Id="rId6" Type="http://schemas.openxmlformats.org/officeDocument/2006/relationships/font" Target="fonts/Tahoma-regular.ttf"/><Relationship Id="rId7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D2CxjaJPj1J5aBNivGSq5XI2Q==">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2022-12-06T20:01:00Z</dcterms:created>
  <dc:creator>Reitoria/SCS</dc:creator>
</cp:coreProperties>
</file>