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F35DEA" w14:textId="1D9612E8" w:rsidR="00B666F0" w:rsidRPr="00DB57B0" w:rsidRDefault="003B55F4" w:rsidP="00DB57B0">
      <w:pPr>
        <w:pStyle w:val="NormalWeb"/>
        <w:spacing w:before="0" w:beforeAutospacing="0" w:after="0" w:afterAutospacing="0"/>
        <w:jc w:val="center"/>
        <w:rPr>
          <w:b/>
          <w:bCs/>
          <w:u w:val="single"/>
        </w:rPr>
      </w:pPr>
      <w:r w:rsidRPr="00DB57B0">
        <w:rPr>
          <w:b/>
          <w:bCs/>
          <w:u w:val="single"/>
        </w:rPr>
        <w:t xml:space="preserve">ENSALAMENTO DOS </w:t>
      </w:r>
      <w:r w:rsidR="00B666F0" w:rsidRPr="00DB57B0">
        <w:rPr>
          <w:b/>
          <w:bCs/>
          <w:u w:val="single"/>
        </w:rPr>
        <w:t xml:space="preserve">MINICURSOS  </w:t>
      </w:r>
      <w:r w:rsidR="001D564E" w:rsidRPr="00DB57B0">
        <w:rPr>
          <w:b/>
          <w:bCs/>
          <w:u w:val="single"/>
        </w:rPr>
        <w:t xml:space="preserve"> </w:t>
      </w:r>
      <w:r w:rsidR="00B666F0" w:rsidRPr="00DB57B0">
        <w:rPr>
          <w:b/>
          <w:bCs/>
          <w:u w:val="single"/>
        </w:rPr>
        <w:t>SEMAD 2024</w:t>
      </w:r>
    </w:p>
    <w:p w14:paraId="368C5549" w14:textId="77777777" w:rsidR="00B666F0" w:rsidRDefault="00B666F0" w:rsidP="001D564E">
      <w:pPr>
        <w:pStyle w:val="NormalWeb"/>
        <w:spacing w:before="0" w:beforeAutospacing="0" w:after="0" w:afterAutospacing="0"/>
        <w:jc w:val="both"/>
      </w:pPr>
    </w:p>
    <w:p w14:paraId="19DC9132" w14:textId="08F6C0F6" w:rsidR="00C90C8E" w:rsidRDefault="00B666F0" w:rsidP="000779C5">
      <w:pPr>
        <w:pStyle w:val="NormalWeb"/>
        <w:numPr>
          <w:ilvl w:val="0"/>
          <w:numId w:val="3"/>
        </w:numPr>
        <w:spacing w:before="0" w:beforeAutospacing="0" w:after="0" w:afterAutospacing="0"/>
        <w:ind w:left="390"/>
        <w:jc w:val="both"/>
        <w:rPr>
          <w:b/>
          <w:bCs/>
        </w:rPr>
      </w:pPr>
      <w:r>
        <w:t xml:space="preserve">Mobilidade Internacional pela UEM através do ECI: Exploração das oportunidades, requisitos, processos, desafios, preparação e procedimentos de inscrição para a mobilidade acadêmica internacional. </w:t>
      </w:r>
      <w:proofErr w:type="spellStart"/>
      <w:r>
        <w:t>Profa.Lilian</w:t>
      </w:r>
      <w:proofErr w:type="spellEnd"/>
      <w:r>
        <w:t xml:space="preserve"> </w:t>
      </w:r>
      <w:proofErr w:type="spellStart"/>
      <w:r>
        <w:t>Berdu</w:t>
      </w:r>
      <w:proofErr w:type="spellEnd"/>
      <w:r>
        <w:t>, ECI/19:30 as 21h</w:t>
      </w:r>
      <w:r w:rsidR="00067D21">
        <w:t xml:space="preserve"> </w:t>
      </w:r>
      <w:r w:rsidR="00894D40">
        <w:t xml:space="preserve">  </w:t>
      </w:r>
      <w:r w:rsidR="00C90C8E" w:rsidRPr="00537F80">
        <w:rPr>
          <w:b/>
          <w:bCs/>
        </w:rPr>
        <w:t xml:space="preserve">SALA </w:t>
      </w:r>
      <w:r w:rsidR="0040315F" w:rsidRPr="00537F80">
        <w:rPr>
          <w:b/>
          <w:bCs/>
        </w:rPr>
        <w:t>10</w:t>
      </w:r>
      <w:r w:rsidR="008F6620" w:rsidRPr="00537F80">
        <w:rPr>
          <w:b/>
          <w:bCs/>
        </w:rPr>
        <w:t>2</w:t>
      </w:r>
      <w:r w:rsidR="003B55F4">
        <w:rPr>
          <w:b/>
          <w:bCs/>
        </w:rPr>
        <w:t xml:space="preserve">-bloco C23- </w:t>
      </w:r>
      <w:r w:rsidR="00E86CFE">
        <w:rPr>
          <w:b/>
          <w:bCs/>
        </w:rPr>
        <w:t xml:space="preserve">1º ANDAR </w:t>
      </w:r>
    </w:p>
    <w:p w14:paraId="160E929A" w14:textId="77777777" w:rsidR="00E86CFE" w:rsidRPr="00537F80" w:rsidRDefault="00E86CFE" w:rsidP="000779C5">
      <w:pPr>
        <w:pStyle w:val="NormalWeb"/>
        <w:spacing w:before="0" w:beforeAutospacing="0" w:after="0" w:afterAutospacing="0"/>
        <w:ind w:left="-360"/>
        <w:jc w:val="both"/>
        <w:rPr>
          <w:b/>
          <w:bCs/>
        </w:rPr>
      </w:pPr>
    </w:p>
    <w:p w14:paraId="505D4B50" w14:textId="6F0595B3" w:rsidR="00412A3F" w:rsidRDefault="00B666F0" w:rsidP="000779C5">
      <w:pPr>
        <w:pStyle w:val="NormalWeb"/>
        <w:numPr>
          <w:ilvl w:val="0"/>
          <w:numId w:val="3"/>
        </w:numPr>
        <w:spacing w:before="0" w:beforeAutospacing="0" w:after="0" w:afterAutospacing="0"/>
        <w:ind w:left="390"/>
        <w:jc w:val="both"/>
        <w:rPr>
          <w:b/>
          <w:bCs/>
        </w:rPr>
      </w:pPr>
      <w:r>
        <w:t xml:space="preserve">Práticas de Comércio Exterior e Câmbio: Gestão e aspectos cambiais essenciais para conduzir operações de comércio exterior, conceitos fundamentais e casos ilustrativos. Casos; exemplos. Fernando Serra: </w:t>
      </w:r>
      <w:proofErr w:type="spellStart"/>
      <w:r>
        <w:t>Precisacomex</w:t>
      </w:r>
      <w:proofErr w:type="spellEnd"/>
      <w:r>
        <w:t>/ 19:30 as 22:30h</w:t>
      </w:r>
      <w:r w:rsidR="0040315F">
        <w:t xml:space="preserve"> </w:t>
      </w:r>
      <w:r w:rsidR="0040315F" w:rsidRPr="00537F80">
        <w:rPr>
          <w:b/>
          <w:bCs/>
        </w:rPr>
        <w:t xml:space="preserve">SALA </w:t>
      </w:r>
      <w:r w:rsidR="00C453AF" w:rsidRPr="00537F80">
        <w:rPr>
          <w:b/>
          <w:bCs/>
        </w:rPr>
        <w:t>10</w:t>
      </w:r>
      <w:r w:rsidR="008F6620" w:rsidRPr="00537F80">
        <w:rPr>
          <w:b/>
          <w:bCs/>
        </w:rPr>
        <w:t>3</w:t>
      </w:r>
      <w:r w:rsidR="00E86CFE" w:rsidRPr="00E86CFE">
        <w:rPr>
          <w:b/>
          <w:bCs/>
        </w:rPr>
        <w:t xml:space="preserve"> </w:t>
      </w:r>
      <w:r w:rsidR="00E86CFE">
        <w:rPr>
          <w:b/>
          <w:bCs/>
        </w:rPr>
        <w:t xml:space="preserve">bloco C23- 1º ANDAR </w:t>
      </w:r>
    </w:p>
    <w:p w14:paraId="56B57397" w14:textId="77777777" w:rsidR="00E86CFE" w:rsidRDefault="00E86CFE" w:rsidP="000779C5">
      <w:pPr>
        <w:pStyle w:val="NormalWeb"/>
        <w:spacing w:before="0" w:beforeAutospacing="0" w:after="0" w:afterAutospacing="0"/>
        <w:ind w:left="-360"/>
        <w:jc w:val="both"/>
      </w:pPr>
    </w:p>
    <w:p w14:paraId="569A74E8" w14:textId="4F9AA2A7" w:rsidR="00E86CFE" w:rsidRDefault="00B666F0" w:rsidP="000779C5">
      <w:pPr>
        <w:pStyle w:val="NormalWeb"/>
        <w:numPr>
          <w:ilvl w:val="0"/>
          <w:numId w:val="3"/>
        </w:numPr>
        <w:spacing w:before="0" w:beforeAutospacing="0" w:after="0" w:afterAutospacing="0"/>
        <w:ind w:left="390"/>
        <w:jc w:val="both"/>
        <w:rPr>
          <w:b/>
          <w:bCs/>
        </w:rPr>
      </w:pPr>
      <w:r>
        <w:t>PEIEX/APEX - Apresentação do Programa de Qualificação para a Exportação: Explicação do programa, seu funcionamento, calendário, papel da APEX e PEIEX nas empresas, procedimentos para participação, aprendizado e exportação. Felipe Fernandes, representante PEIEX Regional Maringá/ 19:30 as 21horas</w:t>
      </w:r>
      <w:r w:rsidR="00412A3F">
        <w:t xml:space="preserve"> </w:t>
      </w:r>
      <w:r w:rsidR="00412A3F" w:rsidRPr="00537F80">
        <w:rPr>
          <w:b/>
          <w:bCs/>
        </w:rPr>
        <w:t>SALA 10</w:t>
      </w:r>
      <w:r w:rsidR="008F6620" w:rsidRPr="00537F80">
        <w:rPr>
          <w:b/>
          <w:bCs/>
        </w:rPr>
        <w:t>4</w:t>
      </w:r>
      <w:r w:rsidR="00412A3F" w:rsidRPr="00537F80">
        <w:rPr>
          <w:b/>
          <w:bCs/>
        </w:rPr>
        <w:t xml:space="preserve"> </w:t>
      </w:r>
      <w:r w:rsidR="00E86CFE">
        <w:rPr>
          <w:b/>
          <w:bCs/>
        </w:rPr>
        <w:t xml:space="preserve">bloco C23- 1º ANDAR </w:t>
      </w:r>
    </w:p>
    <w:p w14:paraId="0535D144" w14:textId="77777777" w:rsidR="00DB57B0" w:rsidRPr="00537F80" w:rsidRDefault="00DB57B0" w:rsidP="000779C5">
      <w:pPr>
        <w:pStyle w:val="NormalWeb"/>
        <w:spacing w:before="0" w:beforeAutospacing="0" w:after="0" w:afterAutospacing="0"/>
        <w:ind w:left="-360"/>
        <w:jc w:val="both"/>
        <w:rPr>
          <w:b/>
          <w:bCs/>
        </w:rPr>
      </w:pPr>
    </w:p>
    <w:p w14:paraId="5C47D252" w14:textId="77777777" w:rsidR="00E86CFE" w:rsidRDefault="00B666F0" w:rsidP="000779C5">
      <w:pPr>
        <w:pStyle w:val="NormalWeb"/>
        <w:numPr>
          <w:ilvl w:val="0"/>
          <w:numId w:val="3"/>
        </w:numPr>
        <w:spacing w:before="0" w:beforeAutospacing="0" w:after="0" w:afterAutospacing="0"/>
        <w:ind w:left="390"/>
        <w:jc w:val="both"/>
        <w:rPr>
          <w:b/>
          <w:bCs/>
        </w:rPr>
      </w:pPr>
      <w:r>
        <w:t>Instituto Mercosul Maringá - Comércio Exterior para micro, pequenas e médias empresas: Abordagem sobre como praticar comércio exterior, serviços oferecidos pelo Instituto Mercosul, cursos disponíveis e conhecimentos necessários, além de informações sobre rodadas de negócios, feiras e casos de empresas participantes. / João Paulo Barbosa, diretor/ 19:30 as 22:30h</w:t>
      </w:r>
      <w:r w:rsidR="00C35A35">
        <w:t xml:space="preserve"> </w:t>
      </w:r>
      <w:r w:rsidR="00C35A35" w:rsidRPr="00537F80">
        <w:rPr>
          <w:b/>
          <w:bCs/>
        </w:rPr>
        <w:t>SALA 1</w:t>
      </w:r>
      <w:r w:rsidR="008F6620" w:rsidRPr="00537F80">
        <w:rPr>
          <w:b/>
          <w:bCs/>
        </w:rPr>
        <w:t>05</w:t>
      </w:r>
      <w:r w:rsidR="00E86CFE">
        <w:rPr>
          <w:b/>
          <w:bCs/>
        </w:rPr>
        <w:t xml:space="preserve"> </w:t>
      </w:r>
      <w:r w:rsidR="00E86CFE">
        <w:rPr>
          <w:b/>
          <w:bCs/>
        </w:rPr>
        <w:t xml:space="preserve">bloco C23- 1º ANDAR </w:t>
      </w:r>
    </w:p>
    <w:p w14:paraId="1AB938A7" w14:textId="77777777" w:rsidR="00DB57B0" w:rsidRPr="00537F80" w:rsidRDefault="00DB57B0" w:rsidP="000779C5">
      <w:pPr>
        <w:pStyle w:val="NormalWeb"/>
        <w:spacing w:before="0" w:beforeAutospacing="0" w:after="0" w:afterAutospacing="0"/>
        <w:ind w:left="-360"/>
        <w:jc w:val="both"/>
        <w:rPr>
          <w:b/>
          <w:bCs/>
        </w:rPr>
      </w:pPr>
    </w:p>
    <w:p w14:paraId="354F3705" w14:textId="7A5ECDAF" w:rsidR="00E86CFE" w:rsidRDefault="00B666F0" w:rsidP="000779C5">
      <w:pPr>
        <w:pStyle w:val="NormalWeb"/>
        <w:numPr>
          <w:ilvl w:val="0"/>
          <w:numId w:val="3"/>
        </w:numPr>
        <w:spacing w:before="0" w:beforeAutospacing="0" w:after="0" w:afterAutospacing="0"/>
        <w:ind w:left="390"/>
        <w:jc w:val="both"/>
        <w:rPr>
          <w:b/>
          <w:bCs/>
        </w:rPr>
      </w:pPr>
      <w:r>
        <w:t xml:space="preserve">Comércio Internacional: Taxas, Impostos e </w:t>
      </w:r>
      <w:proofErr w:type="spellStart"/>
      <w:r>
        <w:t>Incoterms</w:t>
      </w:r>
      <w:proofErr w:type="spellEnd"/>
      <w:r>
        <w:t>:</w:t>
      </w:r>
      <w:r w:rsidR="008F0C6B">
        <w:t xml:space="preserve"> </w:t>
      </w:r>
      <w:r>
        <w:t>Princípios relacionados a taxação, impostos e termos utilizados no comércio internacional, juntamente com questões logísticas inerentes ao comércio exterior. Profa. Elisabete Camilo/UEM/ 19:30</w:t>
      </w:r>
      <w:r w:rsidR="00894D40">
        <w:t>-</w:t>
      </w:r>
      <w:r>
        <w:t xml:space="preserve"> </w:t>
      </w:r>
      <w:r w:rsidR="00C35A35" w:rsidRPr="00537F80">
        <w:rPr>
          <w:b/>
          <w:bCs/>
        </w:rPr>
        <w:t>SALA 1</w:t>
      </w:r>
      <w:r w:rsidR="008F6620" w:rsidRPr="00537F80">
        <w:rPr>
          <w:b/>
          <w:bCs/>
        </w:rPr>
        <w:t>06</w:t>
      </w:r>
      <w:r w:rsidR="00E86CFE">
        <w:rPr>
          <w:b/>
          <w:bCs/>
        </w:rPr>
        <w:t xml:space="preserve"> </w:t>
      </w:r>
      <w:r w:rsidR="00E86CFE">
        <w:rPr>
          <w:b/>
          <w:bCs/>
        </w:rPr>
        <w:t xml:space="preserve">bloco C23- 1º ANDAR </w:t>
      </w:r>
    </w:p>
    <w:p w14:paraId="23A01AB8" w14:textId="77777777" w:rsidR="00DB57B0" w:rsidRPr="00537F80" w:rsidRDefault="00DB57B0" w:rsidP="000779C5">
      <w:pPr>
        <w:pStyle w:val="NormalWeb"/>
        <w:spacing w:before="0" w:beforeAutospacing="0" w:after="0" w:afterAutospacing="0"/>
        <w:ind w:left="-360"/>
        <w:jc w:val="both"/>
        <w:rPr>
          <w:b/>
          <w:bCs/>
        </w:rPr>
      </w:pPr>
    </w:p>
    <w:p w14:paraId="0A329B50" w14:textId="2205BDCB" w:rsidR="00E86CFE" w:rsidRDefault="00B666F0" w:rsidP="000779C5">
      <w:pPr>
        <w:pStyle w:val="NormalWeb"/>
        <w:numPr>
          <w:ilvl w:val="0"/>
          <w:numId w:val="3"/>
        </w:numPr>
        <w:spacing w:before="0" w:beforeAutospacing="0" w:after="0" w:afterAutospacing="0"/>
        <w:ind w:left="390"/>
        <w:jc w:val="both"/>
        <w:rPr>
          <w:b/>
          <w:bCs/>
        </w:rPr>
      </w:pPr>
      <w:r>
        <w:t xml:space="preserve">Internacionalização de Empresas: Estratégias para internacionalizar uma empresa, tipos principais de internacionalização, desafios, oportunidades, comparação entre importação e exportação, modelos de internacionalização e análise comparativa entre as formas de internacionalização. </w:t>
      </w:r>
      <w:proofErr w:type="spellStart"/>
      <w:r>
        <w:t>Profa.Joice</w:t>
      </w:r>
      <w:proofErr w:type="spellEnd"/>
      <w:r>
        <w:t xml:space="preserve"> </w:t>
      </w:r>
      <w:proofErr w:type="spellStart"/>
      <w:r>
        <w:t>Caoli</w:t>
      </w:r>
      <w:proofErr w:type="spellEnd"/>
      <w:r>
        <w:t>, PPA/UEM/ 19:30 as 22:30</w:t>
      </w:r>
      <w:r w:rsidR="00894D40">
        <w:t>-</w:t>
      </w:r>
      <w:r w:rsidR="00C35A35">
        <w:t xml:space="preserve"> </w:t>
      </w:r>
      <w:r w:rsidR="00C35A35" w:rsidRPr="00537F80">
        <w:rPr>
          <w:b/>
          <w:bCs/>
        </w:rPr>
        <w:t xml:space="preserve">SALA </w:t>
      </w:r>
      <w:r w:rsidR="003C3835" w:rsidRPr="00537F80">
        <w:rPr>
          <w:b/>
          <w:bCs/>
        </w:rPr>
        <w:t>1</w:t>
      </w:r>
      <w:r w:rsidR="003D7308" w:rsidRPr="00537F80">
        <w:rPr>
          <w:b/>
          <w:bCs/>
        </w:rPr>
        <w:t>10</w:t>
      </w:r>
      <w:r w:rsidR="00E86CFE">
        <w:rPr>
          <w:b/>
          <w:bCs/>
        </w:rPr>
        <w:t xml:space="preserve"> </w:t>
      </w:r>
      <w:r w:rsidR="00E86CFE">
        <w:rPr>
          <w:b/>
          <w:bCs/>
        </w:rPr>
        <w:t xml:space="preserve">bloco C23- 1º ANDAR </w:t>
      </w:r>
    </w:p>
    <w:p w14:paraId="7E8FFF6C" w14:textId="77777777" w:rsidR="00E86CFE" w:rsidRPr="00537F80" w:rsidRDefault="00E86CFE" w:rsidP="000779C5">
      <w:pPr>
        <w:pStyle w:val="NormalWeb"/>
        <w:spacing w:before="0" w:beforeAutospacing="0" w:after="0" w:afterAutospacing="0"/>
        <w:ind w:left="-360"/>
        <w:jc w:val="both"/>
        <w:rPr>
          <w:b/>
          <w:bCs/>
        </w:rPr>
      </w:pPr>
    </w:p>
    <w:p w14:paraId="5A626790" w14:textId="593863CA" w:rsidR="00E86CFE" w:rsidRDefault="00B666F0" w:rsidP="000779C5">
      <w:pPr>
        <w:pStyle w:val="NormalWeb"/>
        <w:numPr>
          <w:ilvl w:val="0"/>
          <w:numId w:val="3"/>
        </w:numPr>
        <w:spacing w:before="0" w:beforeAutospacing="0" w:after="0" w:afterAutospacing="0"/>
        <w:ind w:left="390"/>
        <w:jc w:val="both"/>
        <w:rPr>
          <w:b/>
          <w:bCs/>
        </w:rPr>
      </w:pPr>
      <w:r>
        <w:t>Oficina de Planejamento Estratégico/ Construção da Identidade Estratégica: Guia para elaborar o planejamento estratégico a partir da identidade organizacional desejada, apresentando ferramentas úteis para sua concepção e desenvolvimento. Enfoca também o desenvolvimento da identidade organizacional. Doutorandas Eveline Gomes e Raquel Matheus PPA/UEM</w:t>
      </w:r>
      <w:r w:rsidR="00F54978">
        <w:t xml:space="preserve"> </w:t>
      </w:r>
      <w:r w:rsidR="00894D40">
        <w:t xml:space="preserve">- </w:t>
      </w:r>
      <w:r w:rsidR="00F54978" w:rsidRPr="00537F80">
        <w:rPr>
          <w:b/>
          <w:bCs/>
        </w:rPr>
        <w:t>SALA 11</w:t>
      </w:r>
      <w:r w:rsidR="003D7308" w:rsidRPr="00537F80">
        <w:rPr>
          <w:b/>
          <w:bCs/>
        </w:rPr>
        <w:t>1</w:t>
      </w:r>
      <w:r w:rsidR="00E86CFE">
        <w:rPr>
          <w:b/>
          <w:bCs/>
        </w:rPr>
        <w:t xml:space="preserve"> </w:t>
      </w:r>
      <w:r w:rsidR="00E86CFE">
        <w:rPr>
          <w:b/>
          <w:bCs/>
        </w:rPr>
        <w:t xml:space="preserve">bloco C23- 1º ANDAR </w:t>
      </w:r>
    </w:p>
    <w:p w14:paraId="07AB6010" w14:textId="77777777" w:rsidR="00E86CFE" w:rsidRPr="00537F80" w:rsidRDefault="00E86CFE" w:rsidP="000779C5">
      <w:pPr>
        <w:pStyle w:val="NormalWeb"/>
        <w:spacing w:before="0" w:beforeAutospacing="0" w:after="0" w:afterAutospacing="0"/>
        <w:ind w:left="-360"/>
        <w:jc w:val="both"/>
        <w:rPr>
          <w:b/>
          <w:bCs/>
        </w:rPr>
      </w:pPr>
    </w:p>
    <w:p w14:paraId="36E49CF4" w14:textId="77777777" w:rsidR="00E86CFE" w:rsidRPr="00537F80" w:rsidRDefault="008E5009" w:rsidP="000779C5">
      <w:pPr>
        <w:pStyle w:val="NormalWeb"/>
        <w:numPr>
          <w:ilvl w:val="0"/>
          <w:numId w:val="3"/>
        </w:numPr>
        <w:spacing w:before="0" w:beforeAutospacing="0" w:after="0" w:afterAutospacing="0"/>
        <w:ind w:left="390"/>
        <w:jc w:val="both"/>
        <w:rPr>
          <w:b/>
          <w:bCs/>
        </w:rPr>
      </w:pPr>
      <w:r>
        <w:t>Id</w:t>
      </w:r>
      <w:r w:rsidR="00B666F0">
        <w:t xml:space="preserve">iomas Estrangeiros e Certificações Relevantes para Intercâmbio Acadêmico Internacional: CNA/Inglês e </w:t>
      </w:r>
      <w:proofErr w:type="gramStart"/>
      <w:r w:rsidR="00B666F0">
        <w:t>Espanhol</w:t>
      </w:r>
      <w:proofErr w:type="gramEnd"/>
      <w:r w:rsidR="00184D79">
        <w:t>-</w:t>
      </w:r>
      <w:r w:rsidR="00B666F0">
        <w:t xml:space="preserve"> Certificações Internacionais. Destaque para a importância dos segundo e terceiro idiomas, certificações internacionais, níveis de proficiência e fluência em línguas. Aborda os requisitos linguísticos necessários para se engajar em mobilidade internacional, juntamente com os desafios e oportunidades associados. Prof. Heller Lopes / Diretor CNA Maringá</w:t>
      </w:r>
      <w:r w:rsidR="00FF35EE">
        <w:t xml:space="preserve"> </w:t>
      </w:r>
      <w:r w:rsidR="009D189B" w:rsidRPr="00537F80">
        <w:rPr>
          <w:b/>
          <w:bCs/>
        </w:rPr>
        <w:t>SALA 112</w:t>
      </w:r>
      <w:r w:rsidR="00E86CFE">
        <w:rPr>
          <w:b/>
          <w:bCs/>
        </w:rPr>
        <w:t xml:space="preserve"> </w:t>
      </w:r>
      <w:r w:rsidR="00E86CFE">
        <w:rPr>
          <w:b/>
          <w:bCs/>
        </w:rPr>
        <w:t xml:space="preserve">bloco C23- 1º ANDAR </w:t>
      </w:r>
    </w:p>
    <w:p w14:paraId="46DE6DF6" w14:textId="1C4C2501" w:rsidR="00537F80" w:rsidRDefault="00537F80" w:rsidP="000779C5">
      <w:pPr>
        <w:pStyle w:val="NormalWeb"/>
        <w:spacing w:after="0" w:afterAutospacing="0"/>
        <w:jc w:val="both"/>
        <w:rPr>
          <w:b/>
          <w:bCs/>
        </w:rPr>
      </w:pPr>
      <w:r>
        <w:rPr>
          <w:b/>
          <w:bCs/>
        </w:rPr>
        <w:t>Exposição de Talentos dos alunos e professores do DAD – SALA 101</w:t>
      </w:r>
    </w:p>
    <w:p w14:paraId="74335593" w14:textId="28809198" w:rsidR="00537F80" w:rsidRPr="00537F80" w:rsidRDefault="00537F80" w:rsidP="000779C5">
      <w:pPr>
        <w:pStyle w:val="NormalWeb"/>
        <w:spacing w:after="0" w:afterAutospacing="0"/>
        <w:jc w:val="both"/>
        <w:rPr>
          <w:b/>
          <w:bCs/>
          <w:color w:val="FF0000"/>
        </w:rPr>
      </w:pPr>
      <w:r w:rsidRPr="00537F80">
        <w:rPr>
          <w:color w:val="FF0000"/>
        </w:rPr>
        <w:lastRenderedPageBreak/>
        <w:t>* Rodadas de Negócios Internacionais e Negócios com a China: Aborda como acontecem as rodadas de negócios internacionais, o que é necessário para participar, vantagens na participação, exemplos. Ainda, uma breve abordagem sobre como são feitos negócios com a China, principais práticas, produtos, potencial e exemplos. 19:30 as 22h / Lígia Blanco e Reinier Pontes/ AKON Internacional – SALA 112B</w:t>
      </w:r>
      <w:r>
        <w:rPr>
          <w:color w:val="FF0000"/>
        </w:rPr>
        <w:t xml:space="preserve"> / </w:t>
      </w:r>
      <w:r w:rsidRPr="00537F80">
        <w:rPr>
          <w:b/>
          <w:bCs/>
          <w:color w:val="FF0000"/>
        </w:rPr>
        <w:t xml:space="preserve">Evento a confirmar </w:t>
      </w:r>
    </w:p>
    <w:p w14:paraId="2C91E60D" w14:textId="77777777" w:rsidR="00537F80" w:rsidRPr="00537F80" w:rsidRDefault="00537F80" w:rsidP="000779C5">
      <w:pPr>
        <w:pStyle w:val="NormalWeb"/>
        <w:spacing w:after="0" w:afterAutospacing="0"/>
        <w:jc w:val="both"/>
        <w:rPr>
          <w:b/>
          <w:bCs/>
        </w:rPr>
      </w:pPr>
    </w:p>
    <w:sectPr w:rsidR="00537F80" w:rsidRPr="00537F8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B0727"/>
    <w:multiLevelType w:val="hybridMultilevel"/>
    <w:tmpl w:val="23A285D6"/>
    <w:lvl w:ilvl="0" w:tplc="89002D54">
      <w:start w:val="1"/>
      <w:numFmt w:val="decimalZero"/>
      <w:lvlText w:val="%1)"/>
      <w:lvlJc w:val="left"/>
      <w:pPr>
        <w:ind w:left="750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170C63"/>
    <w:multiLevelType w:val="hybridMultilevel"/>
    <w:tmpl w:val="61D2183E"/>
    <w:lvl w:ilvl="0" w:tplc="89002D54">
      <w:start w:val="1"/>
      <w:numFmt w:val="decimalZero"/>
      <w:lvlText w:val="%1)"/>
      <w:lvlJc w:val="left"/>
      <w:pPr>
        <w:ind w:left="750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FF6C00"/>
    <w:multiLevelType w:val="hybridMultilevel"/>
    <w:tmpl w:val="14EE6EBA"/>
    <w:lvl w:ilvl="0" w:tplc="89002D54">
      <w:start w:val="1"/>
      <w:numFmt w:val="decimalZero"/>
      <w:lvlText w:val="%1)"/>
      <w:lvlJc w:val="left"/>
      <w:pPr>
        <w:ind w:left="750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2450785">
    <w:abstractNumId w:val="1"/>
  </w:num>
  <w:num w:numId="2" w16cid:durableId="19474376">
    <w:abstractNumId w:val="2"/>
  </w:num>
  <w:num w:numId="3" w16cid:durableId="12335457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6F0"/>
    <w:rsid w:val="00067D21"/>
    <w:rsid w:val="000779C5"/>
    <w:rsid w:val="00184D79"/>
    <w:rsid w:val="001D564E"/>
    <w:rsid w:val="002D2B6F"/>
    <w:rsid w:val="002F0CB7"/>
    <w:rsid w:val="003040C4"/>
    <w:rsid w:val="003B55F4"/>
    <w:rsid w:val="003C3835"/>
    <w:rsid w:val="003D7308"/>
    <w:rsid w:val="0040315F"/>
    <w:rsid w:val="00412A3F"/>
    <w:rsid w:val="00537F80"/>
    <w:rsid w:val="005B1631"/>
    <w:rsid w:val="005F21B3"/>
    <w:rsid w:val="0063226D"/>
    <w:rsid w:val="00824D53"/>
    <w:rsid w:val="00894D40"/>
    <w:rsid w:val="008E5009"/>
    <w:rsid w:val="008F0C6B"/>
    <w:rsid w:val="008F6620"/>
    <w:rsid w:val="00921D1E"/>
    <w:rsid w:val="009544F5"/>
    <w:rsid w:val="009D189B"/>
    <w:rsid w:val="00A33EB4"/>
    <w:rsid w:val="00A467F3"/>
    <w:rsid w:val="00B666F0"/>
    <w:rsid w:val="00C35A35"/>
    <w:rsid w:val="00C453AF"/>
    <w:rsid w:val="00C90C8E"/>
    <w:rsid w:val="00CC7F87"/>
    <w:rsid w:val="00D7644D"/>
    <w:rsid w:val="00D92195"/>
    <w:rsid w:val="00DB57B0"/>
    <w:rsid w:val="00E86CFE"/>
    <w:rsid w:val="00E934B3"/>
    <w:rsid w:val="00F54978"/>
    <w:rsid w:val="00F55454"/>
    <w:rsid w:val="00F8729D"/>
    <w:rsid w:val="00FF3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1E16D"/>
  <w15:chartTrackingRefBased/>
  <w15:docId w15:val="{9E5DCD8C-6F99-43AE-9739-E2B72C1B1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666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666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666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666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666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666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666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666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666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666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666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666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666F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666F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666F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666F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666F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666F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666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666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666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666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666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666F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666F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666F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666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666F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666F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B666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028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514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suzie terci kaetsu</dc:creator>
  <cp:keywords/>
  <dc:description/>
  <cp:lastModifiedBy>suzie terci kaetsu</cp:lastModifiedBy>
  <cp:revision>2</cp:revision>
  <dcterms:created xsi:type="dcterms:W3CDTF">2024-02-21T23:09:00Z</dcterms:created>
  <dcterms:modified xsi:type="dcterms:W3CDTF">2024-02-21T23:09:00Z</dcterms:modified>
</cp:coreProperties>
</file>